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FAB55" w14:textId="77777777" w:rsidR="00DB064A" w:rsidRDefault="00DB064A" w:rsidP="00A20F56">
      <w:pPr>
        <w:rPr>
          <w:rStyle w:val="Strong"/>
          <w:color w:val="365F91" w:themeColor="accent1" w:themeShade="BF"/>
        </w:rPr>
      </w:pPr>
    </w:p>
    <w:p w14:paraId="284CF27F" w14:textId="61FA62DD" w:rsidR="00DB064A" w:rsidRDefault="00DB064A" w:rsidP="00DB064A">
      <w:pPr>
        <w:spacing w:after="120"/>
        <w:rPr>
          <w:rFonts w:asciiTheme="minorHAnsi" w:hAnsiTheme="minorHAnsi" w:cstheme="minorHAnsi"/>
        </w:rPr>
      </w:pPr>
      <w:r w:rsidRPr="00A43505">
        <w:rPr>
          <w:rFonts w:asciiTheme="minorHAnsi" w:hAnsiTheme="minorHAnsi" w:cstheme="minorHAnsi"/>
          <w:b/>
          <w:color w:val="000000"/>
        </w:rPr>
        <w:t>Course Name</w:t>
      </w:r>
      <w:r>
        <w:rPr>
          <w:rFonts w:asciiTheme="minorHAnsi" w:hAnsiTheme="minorHAnsi" w:cstheme="minorHAnsi"/>
          <w:b/>
          <w:color w:val="000000"/>
        </w:rPr>
        <w:t xml:space="preserve">: </w:t>
      </w:r>
      <w:r>
        <w:rPr>
          <w:rFonts w:asciiTheme="minorHAnsi" w:hAnsiTheme="minorHAnsi" w:cstheme="minorHAnsi"/>
          <w:b/>
          <w:color w:val="000000"/>
        </w:rPr>
        <w:tab/>
      </w:r>
      <w:r>
        <w:rPr>
          <w:rFonts w:asciiTheme="minorHAnsi" w:hAnsiTheme="minorHAnsi" w:cstheme="minorHAnsi"/>
        </w:rPr>
        <w:t>Dental Physiology</w:t>
      </w:r>
      <w:r w:rsidRPr="008D0503">
        <w:rPr>
          <w:rFonts w:asciiTheme="minorHAnsi" w:hAnsiTheme="minorHAnsi" w:cstheme="minorHAnsi"/>
        </w:rPr>
        <w:t xml:space="preserve"> 202</w:t>
      </w:r>
      <w:r w:rsidR="00D23EEE">
        <w:rPr>
          <w:rFonts w:asciiTheme="minorHAnsi" w:hAnsiTheme="minorHAnsi" w:cstheme="minorHAnsi"/>
        </w:rPr>
        <w:t>3</w:t>
      </w:r>
    </w:p>
    <w:p w14:paraId="28E21705" w14:textId="33ED22A4" w:rsidR="00DB064A" w:rsidRDefault="00DB064A" w:rsidP="00DB064A">
      <w:pPr>
        <w:spacing w:after="1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Fundamentals of Physiology 202</w:t>
      </w:r>
      <w:r w:rsidR="00D23EEE">
        <w:rPr>
          <w:rFonts w:asciiTheme="minorHAnsi" w:hAnsiTheme="minorHAnsi" w:cstheme="minorHAnsi"/>
        </w:rPr>
        <w:t>3</w:t>
      </w:r>
    </w:p>
    <w:p w14:paraId="2AFFAE75" w14:textId="77777777" w:rsidR="00DB064A" w:rsidRDefault="00DB064A" w:rsidP="00DB064A">
      <w:pPr>
        <w:spacing w:after="120"/>
        <w:rPr>
          <w:rFonts w:asciiTheme="minorHAnsi" w:hAnsiTheme="minorHAnsi" w:cstheme="minorHAnsi"/>
          <w:i/>
          <w:color w:val="000000"/>
        </w:rPr>
      </w:pPr>
    </w:p>
    <w:p w14:paraId="2DD485F3" w14:textId="6B0A3A0E" w:rsidR="00DB064A" w:rsidRDefault="00DB064A" w:rsidP="00DB064A">
      <w:pPr>
        <w:spacing w:after="120"/>
        <w:rPr>
          <w:rFonts w:asciiTheme="minorHAnsi" w:hAnsiTheme="minorHAnsi" w:cstheme="minorHAnsi"/>
        </w:rPr>
      </w:pPr>
      <w:r>
        <w:rPr>
          <w:rFonts w:asciiTheme="minorHAnsi" w:hAnsiTheme="minorHAnsi" w:cstheme="minorHAnsi"/>
          <w:b/>
          <w:color w:val="000000"/>
        </w:rPr>
        <w:t xml:space="preserve">Course Number: </w:t>
      </w:r>
      <w:r>
        <w:rPr>
          <w:rFonts w:asciiTheme="minorHAnsi" w:hAnsiTheme="minorHAnsi" w:cstheme="minorHAnsi"/>
          <w:b/>
          <w:color w:val="000000"/>
        </w:rPr>
        <w:tab/>
      </w:r>
      <w:r w:rsidRPr="008D0503">
        <w:rPr>
          <w:rFonts w:asciiTheme="minorHAnsi" w:hAnsiTheme="minorHAnsi" w:cstheme="minorHAnsi"/>
        </w:rPr>
        <w:t xml:space="preserve">Physio </w:t>
      </w:r>
      <w:r w:rsidR="0050397A">
        <w:rPr>
          <w:rFonts w:asciiTheme="minorHAnsi" w:hAnsiTheme="minorHAnsi" w:cstheme="minorHAnsi"/>
        </w:rPr>
        <w:t xml:space="preserve">625 – </w:t>
      </w:r>
      <w:r w:rsidR="00D5109E">
        <w:rPr>
          <w:rFonts w:asciiTheme="minorHAnsi" w:hAnsiTheme="minorHAnsi" w:cstheme="minorHAnsi"/>
        </w:rPr>
        <w:t>7</w:t>
      </w:r>
      <w:r w:rsidR="0050397A">
        <w:rPr>
          <w:rFonts w:asciiTheme="minorHAnsi" w:hAnsiTheme="minorHAnsi" w:cstheme="minorHAnsi"/>
        </w:rPr>
        <w:t xml:space="preserve"> Credit Hours</w:t>
      </w:r>
    </w:p>
    <w:p w14:paraId="087EB03E" w14:textId="6E5C2A3A" w:rsidR="0050397A" w:rsidRDefault="0050397A" w:rsidP="00DB064A">
      <w:pPr>
        <w:spacing w:after="1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Physio 725 – 7 Credit Hours</w:t>
      </w:r>
    </w:p>
    <w:p w14:paraId="4D238964" w14:textId="77777777" w:rsidR="00DB064A" w:rsidRDefault="00DB064A" w:rsidP="00DB064A">
      <w:pPr>
        <w:spacing w:after="120"/>
        <w:rPr>
          <w:rFonts w:asciiTheme="minorHAnsi" w:hAnsiTheme="minorHAnsi" w:cstheme="minorHAnsi"/>
          <w:b/>
          <w:color w:val="000000"/>
        </w:rPr>
      </w:pPr>
    </w:p>
    <w:p w14:paraId="675A95CF" w14:textId="5332F40D" w:rsidR="00DB064A" w:rsidRDefault="00DB064A" w:rsidP="00DB064A">
      <w:pPr>
        <w:spacing w:after="120"/>
        <w:rPr>
          <w:rFonts w:asciiTheme="minorHAnsi" w:hAnsiTheme="minorHAnsi" w:cstheme="minorHAnsi"/>
          <w:i/>
          <w:color w:val="365F91" w:themeColor="accent1" w:themeShade="BF"/>
        </w:rPr>
      </w:pPr>
      <w:r w:rsidRPr="00A43505">
        <w:rPr>
          <w:rFonts w:asciiTheme="minorHAnsi" w:hAnsiTheme="minorHAnsi" w:cstheme="minorHAnsi"/>
          <w:b/>
          <w:color w:val="000000"/>
        </w:rPr>
        <w:t>Course Director</w:t>
      </w:r>
      <w:r>
        <w:rPr>
          <w:rFonts w:asciiTheme="minorHAnsi" w:hAnsiTheme="minorHAnsi" w:cstheme="minorHAnsi"/>
          <w:color w:val="000000"/>
        </w:rPr>
        <w:t xml:space="preserve">: </w:t>
      </w:r>
      <w:r>
        <w:rPr>
          <w:rFonts w:asciiTheme="minorHAnsi" w:hAnsiTheme="minorHAnsi" w:cstheme="minorHAnsi"/>
          <w:color w:val="000000"/>
        </w:rPr>
        <w:tab/>
        <w:t xml:space="preserve"> </w:t>
      </w:r>
      <w:r>
        <w:rPr>
          <w:rFonts w:asciiTheme="minorHAnsi" w:hAnsiTheme="minorHAnsi" w:cstheme="minorHAnsi"/>
        </w:rPr>
        <w:t>Thomas H. Adair</w:t>
      </w:r>
      <w:r w:rsidRPr="008D0503">
        <w:rPr>
          <w:rFonts w:asciiTheme="minorHAnsi" w:hAnsiTheme="minorHAnsi" w:cstheme="minorHAnsi"/>
        </w:rPr>
        <w:t>, PhD</w:t>
      </w:r>
    </w:p>
    <w:p w14:paraId="19320B81" w14:textId="64C9670B" w:rsidR="00DB064A" w:rsidRPr="008D0503" w:rsidRDefault="00DB064A" w:rsidP="00DB064A">
      <w:pPr>
        <w:spacing w:after="120"/>
        <w:rPr>
          <w:rFonts w:asciiTheme="minorHAnsi" w:hAnsiTheme="minorHAnsi" w:cstheme="minorHAnsi"/>
        </w:rPr>
      </w:pPr>
      <w:r>
        <w:rPr>
          <w:rFonts w:asciiTheme="minorHAnsi" w:hAnsiTheme="minorHAnsi" w:cstheme="minorHAnsi"/>
          <w:i/>
          <w:color w:val="365F91" w:themeColor="accent1" w:themeShade="BF"/>
        </w:rPr>
        <w:tab/>
      </w:r>
      <w:r>
        <w:rPr>
          <w:rFonts w:asciiTheme="minorHAnsi" w:hAnsiTheme="minorHAnsi" w:cstheme="minorHAnsi"/>
          <w:i/>
          <w:color w:val="365F91" w:themeColor="accent1" w:themeShade="BF"/>
        </w:rPr>
        <w:tab/>
        <w:t xml:space="preserve">  </w:t>
      </w:r>
      <w:r>
        <w:rPr>
          <w:rFonts w:asciiTheme="minorHAnsi" w:hAnsiTheme="minorHAnsi" w:cstheme="minorHAnsi"/>
          <w:i/>
          <w:color w:val="365F91" w:themeColor="accent1" w:themeShade="BF"/>
        </w:rPr>
        <w:tab/>
        <w:t xml:space="preserve"> </w:t>
      </w:r>
      <w:r w:rsidRPr="008D0503">
        <w:rPr>
          <w:rFonts w:asciiTheme="minorHAnsi" w:hAnsiTheme="minorHAnsi" w:cstheme="minorHAnsi"/>
        </w:rPr>
        <w:t>Professor of Physiology and Biophysics</w:t>
      </w:r>
    </w:p>
    <w:p w14:paraId="2FF01D85" w14:textId="77777777" w:rsidR="00DB064A" w:rsidRPr="008D0503" w:rsidRDefault="00DB064A" w:rsidP="00DB064A">
      <w:pPr>
        <w:spacing w:after="120"/>
        <w:rPr>
          <w:rFonts w:asciiTheme="minorHAnsi" w:hAnsiTheme="minorHAnsi" w:cstheme="minorHAnsi"/>
        </w:rPr>
      </w:pPr>
      <w:r w:rsidRPr="008D0503">
        <w:rPr>
          <w:rFonts w:asciiTheme="minorHAnsi" w:hAnsiTheme="minorHAnsi" w:cstheme="minorHAnsi"/>
        </w:rPr>
        <w:tab/>
      </w:r>
      <w:r w:rsidRPr="008D0503">
        <w:rPr>
          <w:rFonts w:asciiTheme="minorHAnsi" w:hAnsiTheme="minorHAnsi" w:cstheme="minorHAnsi"/>
        </w:rPr>
        <w:tab/>
        <w:t xml:space="preserve">  </w:t>
      </w:r>
      <w:r>
        <w:rPr>
          <w:rFonts w:asciiTheme="minorHAnsi" w:hAnsiTheme="minorHAnsi" w:cstheme="minorHAnsi"/>
        </w:rPr>
        <w:t xml:space="preserve"> </w:t>
      </w:r>
      <w:r>
        <w:rPr>
          <w:rFonts w:asciiTheme="minorHAnsi" w:hAnsiTheme="minorHAnsi" w:cstheme="minorHAnsi"/>
        </w:rPr>
        <w:tab/>
        <w:t xml:space="preserve"> </w:t>
      </w:r>
      <w:r w:rsidRPr="008D0503">
        <w:rPr>
          <w:rFonts w:asciiTheme="minorHAnsi" w:hAnsiTheme="minorHAnsi" w:cstheme="minorHAnsi"/>
        </w:rPr>
        <w:t>Office: G251</w:t>
      </w:r>
    </w:p>
    <w:p w14:paraId="29A94000" w14:textId="0870DF31" w:rsidR="00DB064A" w:rsidRPr="008D0503" w:rsidRDefault="00DB064A" w:rsidP="00DB064A">
      <w:pPr>
        <w:spacing w:after="120"/>
        <w:rPr>
          <w:rFonts w:asciiTheme="minorHAnsi" w:hAnsiTheme="minorHAnsi" w:cstheme="minorHAnsi"/>
        </w:rPr>
      </w:pPr>
      <w:r w:rsidRPr="008D0503">
        <w:rPr>
          <w:rFonts w:asciiTheme="minorHAnsi" w:hAnsiTheme="minorHAnsi" w:cstheme="minorHAnsi"/>
        </w:rPr>
        <w:tab/>
      </w:r>
      <w:r w:rsidRPr="008D0503">
        <w:rPr>
          <w:rFonts w:asciiTheme="minorHAnsi" w:hAnsiTheme="minorHAnsi" w:cstheme="minorHAnsi"/>
        </w:rPr>
        <w:tab/>
        <w:t xml:space="preserve"> </w:t>
      </w:r>
      <w:r>
        <w:rPr>
          <w:rFonts w:asciiTheme="minorHAnsi" w:hAnsiTheme="minorHAnsi" w:cstheme="minorHAnsi"/>
        </w:rPr>
        <w:tab/>
      </w:r>
      <w:r w:rsidRPr="008D0503">
        <w:rPr>
          <w:rFonts w:asciiTheme="minorHAnsi" w:hAnsiTheme="minorHAnsi" w:cstheme="minorHAnsi"/>
        </w:rPr>
        <w:t xml:space="preserve"> Phone: 601.984.18</w:t>
      </w:r>
      <w:r>
        <w:rPr>
          <w:rFonts w:asciiTheme="minorHAnsi" w:hAnsiTheme="minorHAnsi" w:cstheme="minorHAnsi"/>
        </w:rPr>
        <w:t>10</w:t>
      </w:r>
    </w:p>
    <w:p w14:paraId="5D08FAD1" w14:textId="24A5FFDF" w:rsidR="00DB064A" w:rsidRDefault="00DB064A" w:rsidP="00DB064A">
      <w:pPr>
        <w:spacing w:after="120"/>
        <w:rPr>
          <w:rFonts w:asciiTheme="minorHAnsi" w:hAnsiTheme="minorHAnsi" w:cstheme="minorHAnsi"/>
          <w:i/>
          <w:color w:val="365F91" w:themeColor="accent1" w:themeShade="BF"/>
        </w:rPr>
      </w:pPr>
      <w:r w:rsidRPr="008D0503">
        <w:rPr>
          <w:rFonts w:asciiTheme="minorHAnsi" w:hAnsiTheme="minorHAnsi" w:cstheme="minorHAnsi"/>
        </w:rPr>
        <w:tab/>
      </w:r>
      <w:r w:rsidRPr="008D0503">
        <w:rPr>
          <w:rFonts w:asciiTheme="minorHAnsi" w:hAnsiTheme="minorHAnsi" w:cstheme="minorHAnsi"/>
        </w:rPr>
        <w:tab/>
        <w:t xml:space="preserve"> </w:t>
      </w:r>
      <w:r>
        <w:rPr>
          <w:rFonts w:asciiTheme="minorHAnsi" w:hAnsiTheme="minorHAnsi" w:cstheme="minorHAnsi"/>
        </w:rPr>
        <w:tab/>
      </w:r>
      <w:r w:rsidRPr="008D0503">
        <w:rPr>
          <w:rFonts w:asciiTheme="minorHAnsi" w:hAnsiTheme="minorHAnsi" w:cstheme="minorHAnsi"/>
        </w:rPr>
        <w:t xml:space="preserve"> Email: </w:t>
      </w:r>
      <w:hyperlink r:id="rId11" w:history="1">
        <w:r w:rsidRPr="00217F1D">
          <w:rPr>
            <w:rStyle w:val="Hyperlink"/>
            <w:rFonts w:asciiTheme="minorHAnsi" w:hAnsiTheme="minorHAnsi" w:cstheme="minorHAnsi"/>
          </w:rPr>
          <w:t>tadair@umc.edu</w:t>
        </w:r>
      </w:hyperlink>
    </w:p>
    <w:p w14:paraId="3C8B1452" w14:textId="77777777" w:rsidR="00DB064A" w:rsidRDefault="00DB064A" w:rsidP="00DB064A">
      <w:pPr>
        <w:spacing w:after="120"/>
        <w:rPr>
          <w:rFonts w:asciiTheme="minorHAnsi" w:hAnsiTheme="minorHAnsi" w:cstheme="minorHAnsi"/>
          <w:color w:val="000000"/>
        </w:rPr>
      </w:pPr>
    </w:p>
    <w:p w14:paraId="3E9752F3" w14:textId="77777777" w:rsidR="00DB064A" w:rsidRPr="008D0503" w:rsidRDefault="00DB064A" w:rsidP="00DB064A">
      <w:pPr>
        <w:spacing w:after="120"/>
        <w:rPr>
          <w:rFonts w:asciiTheme="minorHAnsi" w:hAnsiTheme="minorHAnsi" w:cstheme="minorHAnsi"/>
        </w:rPr>
      </w:pPr>
      <w:r w:rsidRPr="00A43505">
        <w:rPr>
          <w:rFonts w:asciiTheme="minorHAnsi" w:hAnsiTheme="minorHAnsi" w:cstheme="minorHAnsi"/>
          <w:b/>
          <w:color w:val="000000"/>
        </w:rPr>
        <w:t>Course Coordinator:</w:t>
      </w:r>
      <w:r>
        <w:rPr>
          <w:rFonts w:asciiTheme="minorHAnsi" w:hAnsiTheme="minorHAnsi" w:cstheme="minorHAnsi"/>
          <w:b/>
          <w:color w:val="000000"/>
        </w:rPr>
        <w:t xml:space="preserve"> </w:t>
      </w:r>
      <w:r>
        <w:rPr>
          <w:rFonts w:asciiTheme="minorHAnsi" w:hAnsiTheme="minorHAnsi" w:cstheme="minorHAnsi"/>
          <w:b/>
          <w:color w:val="000000"/>
        </w:rPr>
        <w:tab/>
        <w:t xml:space="preserve"> </w:t>
      </w:r>
      <w:r w:rsidRPr="008D0503">
        <w:rPr>
          <w:rFonts w:asciiTheme="minorHAnsi" w:hAnsiTheme="minorHAnsi" w:cstheme="minorHAnsi"/>
        </w:rPr>
        <w:t>Jennifer Duckworth</w:t>
      </w:r>
    </w:p>
    <w:p w14:paraId="4E5600DA" w14:textId="77777777" w:rsidR="00DB064A" w:rsidRPr="008D0503" w:rsidRDefault="00DB064A" w:rsidP="00DB064A">
      <w:pPr>
        <w:spacing w:after="120"/>
        <w:rPr>
          <w:rFonts w:asciiTheme="minorHAnsi" w:hAnsiTheme="minorHAnsi" w:cstheme="minorHAnsi"/>
        </w:rPr>
      </w:pPr>
      <w:r w:rsidRPr="008D0503">
        <w:rPr>
          <w:rFonts w:asciiTheme="minorHAnsi" w:hAnsiTheme="minorHAnsi" w:cstheme="minorHAnsi"/>
        </w:rPr>
        <w:tab/>
      </w:r>
      <w:r w:rsidRPr="008D0503">
        <w:rPr>
          <w:rFonts w:asciiTheme="minorHAnsi" w:hAnsiTheme="minorHAnsi" w:cstheme="minorHAnsi"/>
        </w:rPr>
        <w:tab/>
        <w:t xml:space="preserve">        </w:t>
      </w:r>
      <w:r>
        <w:rPr>
          <w:rFonts w:asciiTheme="minorHAnsi" w:hAnsiTheme="minorHAnsi" w:cstheme="minorHAnsi"/>
        </w:rPr>
        <w:tab/>
      </w:r>
      <w:r w:rsidRPr="008D0503">
        <w:rPr>
          <w:rFonts w:asciiTheme="minorHAnsi" w:hAnsiTheme="minorHAnsi" w:cstheme="minorHAnsi"/>
        </w:rPr>
        <w:t xml:space="preserve"> Education Administrator, Physiology and Biophysics</w:t>
      </w:r>
    </w:p>
    <w:p w14:paraId="546B9D76" w14:textId="77777777" w:rsidR="00DB064A" w:rsidRPr="008D0503" w:rsidRDefault="00DB064A" w:rsidP="00DB064A">
      <w:pPr>
        <w:spacing w:after="120"/>
        <w:rPr>
          <w:rFonts w:asciiTheme="minorHAnsi" w:hAnsiTheme="minorHAnsi" w:cstheme="minorHAnsi"/>
        </w:rPr>
      </w:pPr>
      <w:r w:rsidRPr="008D0503">
        <w:rPr>
          <w:rFonts w:asciiTheme="minorHAnsi" w:hAnsiTheme="minorHAnsi" w:cstheme="minorHAnsi"/>
        </w:rPr>
        <w:tab/>
      </w:r>
      <w:r w:rsidRPr="008D0503">
        <w:rPr>
          <w:rFonts w:asciiTheme="minorHAnsi" w:hAnsiTheme="minorHAnsi" w:cstheme="minorHAnsi"/>
        </w:rPr>
        <w:tab/>
        <w:t xml:space="preserve">       </w:t>
      </w:r>
      <w:r>
        <w:rPr>
          <w:rFonts w:asciiTheme="minorHAnsi" w:hAnsiTheme="minorHAnsi" w:cstheme="minorHAnsi"/>
        </w:rPr>
        <w:tab/>
      </w:r>
      <w:r w:rsidRPr="008D0503">
        <w:rPr>
          <w:rFonts w:asciiTheme="minorHAnsi" w:hAnsiTheme="minorHAnsi" w:cstheme="minorHAnsi"/>
        </w:rPr>
        <w:t xml:space="preserve"> Office: G251</w:t>
      </w:r>
    </w:p>
    <w:p w14:paraId="3F8491C8" w14:textId="77777777" w:rsidR="00DB064A" w:rsidRPr="008D0503" w:rsidRDefault="00DB064A" w:rsidP="00DB064A">
      <w:pPr>
        <w:spacing w:after="120"/>
        <w:rPr>
          <w:rFonts w:asciiTheme="minorHAnsi" w:hAnsiTheme="minorHAnsi" w:cstheme="minorHAnsi"/>
        </w:rPr>
      </w:pPr>
      <w:r w:rsidRPr="008D0503">
        <w:rPr>
          <w:rFonts w:asciiTheme="minorHAnsi" w:hAnsiTheme="minorHAnsi" w:cstheme="minorHAnsi"/>
        </w:rPr>
        <w:tab/>
      </w:r>
      <w:r w:rsidRPr="008D0503">
        <w:rPr>
          <w:rFonts w:asciiTheme="minorHAnsi" w:hAnsiTheme="minorHAnsi" w:cstheme="minorHAnsi"/>
        </w:rPr>
        <w:tab/>
        <w:t xml:space="preserve">      </w:t>
      </w:r>
      <w:r>
        <w:rPr>
          <w:rFonts w:asciiTheme="minorHAnsi" w:hAnsiTheme="minorHAnsi" w:cstheme="minorHAnsi"/>
        </w:rPr>
        <w:tab/>
      </w:r>
      <w:r w:rsidRPr="008D0503">
        <w:rPr>
          <w:rFonts w:asciiTheme="minorHAnsi" w:hAnsiTheme="minorHAnsi" w:cstheme="minorHAnsi"/>
        </w:rPr>
        <w:t xml:space="preserve"> Phone: 601.984.1810</w:t>
      </w:r>
    </w:p>
    <w:p w14:paraId="5BD97E4C" w14:textId="77777777" w:rsidR="00DB064A" w:rsidRPr="008D0503" w:rsidRDefault="00DB064A" w:rsidP="00DB064A">
      <w:pPr>
        <w:spacing w:after="120"/>
        <w:rPr>
          <w:rFonts w:asciiTheme="minorHAnsi" w:hAnsiTheme="minorHAnsi" w:cstheme="minorHAnsi"/>
        </w:rPr>
      </w:pPr>
      <w:r w:rsidRPr="008D0503">
        <w:rPr>
          <w:rFonts w:asciiTheme="minorHAnsi" w:hAnsiTheme="minorHAnsi" w:cstheme="minorHAnsi"/>
        </w:rPr>
        <w:tab/>
      </w:r>
      <w:r w:rsidRPr="008D0503">
        <w:rPr>
          <w:rFonts w:asciiTheme="minorHAnsi" w:hAnsiTheme="minorHAnsi" w:cstheme="minorHAnsi"/>
        </w:rPr>
        <w:tab/>
        <w:t xml:space="preserve">     </w:t>
      </w:r>
      <w:r>
        <w:rPr>
          <w:rFonts w:asciiTheme="minorHAnsi" w:hAnsiTheme="minorHAnsi" w:cstheme="minorHAnsi"/>
        </w:rPr>
        <w:tab/>
      </w:r>
      <w:r w:rsidRPr="008D0503">
        <w:rPr>
          <w:rFonts w:asciiTheme="minorHAnsi" w:hAnsiTheme="minorHAnsi" w:cstheme="minorHAnsi"/>
        </w:rPr>
        <w:t xml:space="preserve"> Email: </w:t>
      </w:r>
      <w:hyperlink r:id="rId12" w:history="1">
        <w:r w:rsidRPr="008D0503">
          <w:rPr>
            <w:rStyle w:val="Hyperlink"/>
            <w:rFonts w:asciiTheme="minorHAnsi" w:hAnsiTheme="minorHAnsi" w:cstheme="minorHAnsi"/>
          </w:rPr>
          <w:t>jduckworth1@umc.edu</w:t>
        </w:r>
      </w:hyperlink>
    </w:p>
    <w:p w14:paraId="711D7855" w14:textId="77777777" w:rsidR="00402B1F" w:rsidRPr="009A2E6E" w:rsidRDefault="00402B1F" w:rsidP="00402B1F">
      <w:pPr>
        <w:spacing w:after="120"/>
        <w:rPr>
          <w:rFonts w:asciiTheme="minorHAnsi" w:hAnsiTheme="minorHAnsi" w:cstheme="minorHAnsi"/>
          <w:color w:val="000000"/>
        </w:rPr>
      </w:pPr>
      <w:r w:rsidRPr="009A2E6E">
        <w:rPr>
          <w:rFonts w:asciiTheme="minorHAnsi" w:hAnsiTheme="minorHAnsi" w:cstheme="minorHAnsi"/>
          <w:color w:val="000000"/>
        </w:rPr>
        <w:t>______________________________________________________________________________</w:t>
      </w:r>
    </w:p>
    <w:p w14:paraId="3D96561C" w14:textId="021859C9" w:rsidR="00682B31" w:rsidRDefault="00682B31" w:rsidP="00B62146"/>
    <w:p w14:paraId="5CF76A6D" w14:textId="6E2A3B2B" w:rsidR="00C42FB9" w:rsidRPr="004A2B04" w:rsidRDefault="00C42FB9" w:rsidP="00C42FB9">
      <w:pPr>
        <w:rPr>
          <w:b/>
          <w:bCs/>
          <w:color w:val="365F91" w:themeColor="accent1" w:themeShade="BF"/>
          <w:sz w:val="28"/>
          <w:szCs w:val="28"/>
        </w:rPr>
      </w:pPr>
      <w:r>
        <w:rPr>
          <w:b/>
          <w:bCs/>
          <w:color w:val="365F91" w:themeColor="accent1" w:themeShade="BF"/>
          <w:sz w:val="28"/>
          <w:szCs w:val="28"/>
        </w:rPr>
        <w:t>Course Description</w:t>
      </w:r>
    </w:p>
    <w:p w14:paraId="7B3936C7" w14:textId="045280A5" w:rsidR="00C42FB9" w:rsidRDefault="00C42FB9" w:rsidP="00B62146"/>
    <w:p w14:paraId="43091986" w14:textId="40609587" w:rsidR="00C42FB9" w:rsidRPr="0065325E" w:rsidRDefault="00C42FB9" w:rsidP="00536BA6">
      <w:pPr>
        <w:jc w:val="both"/>
      </w:pPr>
      <w:r w:rsidRPr="0065325E">
        <w:t>Physiology 625/725 provides students with knowledge of the basic functions of the cells, tissues, organs and organ systems, and how they interrelate to accomplish the many and diverse functions of the human body.</w:t>
      </w:r>
    </w:p>
    <w:p w14:paraId="545541F2" w14:textId="65CFBBF3" w:rsidR="0065325E" w:rsidRDefault="0065325E" w:rsidP="00536BA6">
      <w:pPr>
        <w:pBdr>
          <w:bottom w:val="single" w:sz="6" w:space="1" w:color="auto"/>
        </w:pBdr>
        <w:jc w:val="both"/>
        <w:rPr>
          <w:sz w:val="22"/>
          <w:szCs w:val="22"/>
        </w:rPr>
      </w:pPr>
    </w:p>
    <w:p w14:paraId="551FA497" w14:textId="77777777" w:rsidR="00402B1F" w:rsidRDefault="00402B1F" w:rsidP="00C42FB9">
      <w:pPr>
        <w:rPr>
          <w:sz w:val="22"/>
          <w:szCs w:val="22"/>
        </w:rPr>
      </w:pPr>
    </w:p>
    <w:p w14:paraId="66C7B5FE" w14:textId="7990DB6B" w:rsidR="00C42FB9" w:rsidRPr="00087A25" w:rsidRDefault="00C42FB9" w:rsidP="00C42FB9">
      <w:r>
        <w:rPr>
          <w:b/>
          <w:bCs/>
          <w:color w:val="365F91" w:themeColor="accent1" w:themeShade="BF"/>
          <w:sz w:val="28"/>
          <w:szCs w:val="28"/>
        </w:rPr>
        <w:t>Course Goals and Objectives</w:t>
      </w:r>
    </w:p>
    <w:p w14:paraId="6E880FE1" w14:textId="77777777" w:rsidR="00246800" w:rsidRPr="00AA5471" w:rsidRDefault="00246800" w:rsidP="003F4ED0">
      <w:pPr>
        <w:widowControl w:val="0"/>
      </w:pPr>
    </w:p>
    <w:p w14:paraId="682858B4" w14:textId="200459C1" w:rsidR="00AA5471" w:rsidRPr="00AA5471" w:rsidRDefault="00AA5471" w:rsidP="00536BA6">
      <w:pPr>
        <w:jc w:val="both"/>
      </w:pPr>
      <w:r w:rsidRPr="00402B1F">
        <w:rPr>
          <w:rFonts w:asciiTheme="minorHAnsi" w:hAnsiTheme="minorHAnsi" w:cstheme="minorHAnsi"/>
          <w:color w:val="000000"/>
        </w:rPr>
        <w:t xml:space="preserve">The student will describe the normal structure and function of the human body and each of its major organ systems across the life span; this includes describing the normal structure and function at the subcellular, cellular, tissue, organ and </w:t>
      </w:r>
      <w:r w:rsidR="00FF0454" w:rsidRPr="00402B1F">
        <w:rPr>
          <w:rFonts w:asciiTheme="minorHAnsi" w:hAnsiTheme="minorHAnsi" w:cstheme="minorHAnsi"/>
          <w:color w:val="000000"/>
        </w:rPr>
        <w:t>whole-body</w:t>
      </w:r>
      <w:r w:rsidRPr="00402B1F">
        <w:rPr>
          <w:rFonts w:asciiTheme="minorHAnsi" w:hAnsiTheme="minorHAnsi" w:cstheme="minorHAnsi"/>
          <w:color w:val="000000"/>
        </w:rPr>
        <w:t xml:space="preserve"> level.</w:t>
      </w:r>
    </w:p>
    <w:p w14:paraId="561D9E06" w14:textId="77777777" w:rsidR="00A3699E" w:rsidRDefault="00A3699E" w:rsidP="00536BA6">
      <w:pPr>
        <w:pStyle w:val="ListParagraph"/>
        <w:ind w:left="90" w:firstLine="360"/>
        <w:jc w:val="both"/>
      </w:pPr>
    </w:p>
    <w:p w14:paraId="77A3F07C" w14:textId="77777777" w:rsidR="0001525F" w:rsidRDefault="0001525F" w:rsidP="0001525F">
      <w:r>
        <w:t xml:space="preserve">The course objectives can be found in </w:t>
      </w:r>
      <w:hyperlink r:id="rId13" w:history="1">
        <w:r w:rsidRPr="003740B8">
          <w:rPr>
            <w:rStyle w:val="Hyperlink"/>
          </w:rPr>
          <w:t>Canvas under the Learning Objectives module.</w:t>
        </w:r>
      </w:hyperlink>
    </w:p>
    <w:p w14:paraId="4B0AD058" w14:textId="78E7A50B" w:rsidR="0065325E" w:rsidRDefault="0065325E" w:rsidP="00536BA6">
      <w:pPr>
        <w:pBdr>
          <w:bottom w:val="single" w:sz="6" w:space="1" w:color="auto"/>
        </w:pBdr>
        <w:jc w:val="both"/>
        <w:rPr>
          <w:color w:val="0000FF"/>
          <w:u w:val="single"/>
        </w:rPr>
      </w:pPr>
    </w:p>
    <w:p w14:paraId="5A0B361A" w14:textId="77777777" w:rsidR="00E501A0" w:rsidRPr="00087A25" w:rsidRDefault="00E501A0" w:rsidP="00E35245"/>
    <w:p w14:paraId="43FA17F1" w14:textId="4D2FE82B" w:rsidR="00FE45A6" w:rsidRPr="00FE45A6" w:rsidRDefault="00FE45A6" w:rsidP="00FE45A6">
      <w:pPr>
        <w:rPr>
          <w:i/>
          <w:iCs/>
        </w:rPr>
      </w:pPr>
      <w:r>
        <w:rPr>
          <w:b/>
          <w:bCs/>
          <w:color w:val="365F91" w:themeColor="accent1" w:themeShade="BF"/>
          <w:sz w:val="28"/>
          <w:szCs w:val="28"/>
        </w:rPr>
        <w:lastRenderedPageBreak/>
        <w:t xml:space="preserve">Course Schedule </w:t>
      </w:r>
    </w:p>
    <w:p w14:paraId="6C754068" w14:textId="77777777" w:rsidR="00FE45A6" w:rsidRPr="00E55D38" w:rsidRDefault="00FE45A6" w:rsidP="00FE45A6">
      <w:pPr>
        <w:pStyle w:val="ListParagraph"/>
        <w:rPr>
          <w:b/>
          <w:bCs/>
          <w:sz w:val="22"/>
          <w:szCs w:val="22"/>
        </w:rPr>
      </w:pPr>
    </w:p>
    <w:p w14:paraId="6934B709" w14:textId="709B7018" w:rsidR="00FE45A6" w:rsidRPr="00454E65" w:rsidRDefault="00FE45A6" w:rsidP="00FE45A6">
      <w:pPr>
        <w:rPr>
          <w:color w:val="FF0000"/>
        </w:rPr>
      </w:pPr>
      <w:r w:rsidRPr="00454E65">
        <w:rPr>
          <w:bCs/>
        </w:rPr>
        <w:t xml:space="preserve">The course schedule </w:t>
      </w:r>
      <w:r>
        <w:rPr>
          <w:bCs/>
        </w:rPr>
        <w:t>can be found</w:t>
      </w:r>
      <w:r w:rsidRPr="00454E65">
        <w:rPr>
          <w:bCs/>
        </w:rPr>
        <w:t xml:space="preserve"> in </w:t>
      </w:r>
      <w:hyperlink r:id="rId14" w:history="1">
        <w:r w:rsidRPr="00B74B28">
          <w:rPr>
            <w:rStyle w:val="Hyperlink"/>
            <w:bCs/>
          </w:rPr>
          <w:t>Canvas under the Schedule module</w:t>
        </w:r>
      </w:hyperlink>
      <w:r w:rsidRPr="00454E65">
        <w:rPr>
          <w:bCs/>
        </w:rPr>
        <w:t xml:space="preserve">. You will be notified if any changes are made to the schedule throughout the semester. </w:t>
      </w:r>
    </w:p>
    <w:p w14:paraId="20E1CD1B" w14:textId="77777777" w:rsidR="00FE45A6" w:rsidRDefault="00FE45A6" w:rsidP="00536BA6">
      <w:pPr>
        <w:pBdr>
          <w:bottom w:val="single" w:sz="6" w:space="1" w:color="auto"/>
        </w:pBdr>
        <w:rPr>
          <w:b/>
          <w:bCs/>
          <w:color w:val="365F91" w:themeColor="accent1" w:themeShade="BF"/>
          <w:sz w:val="28"/>
          <w:szCs w:val="28"/>
        </w:rPr>
      </w:pPr>
    </w:p>
    <w:p w14:paraId="7E0C9697" w14:textId="30196A8D" w:rsidR="00FE45A6" w:rsidRDefault="00FE45A6" w:rsidP="00536BA6">
      <w:pPr>
        <w:rPr>
          <w:b/>
          <w:bCs/>
          <w:color w:val="365F91" w:themeColor="accent1" w:themeShade="BF"/>
          <w:sz w:val="28"/>
          <w:szCs w:val="28"/>
        </w:rPr>
      </w:pPr>
    </w:p>
    <w:p w14:paraId="1F6C7A26" w14:textId="77777777" w:rsidR="00FE45A6" w:rsidRPr="00087A25" w:rsidRDefault="00FE45A6" w:rsidP="00FE45A6">
      <w:r>
        <w:rPr>
          <w:b/>
          <w:bCs/>
          <w:color w:val="365F91" w:themeColor="accent1" w:themeShade="BF"/>
          <w:sz w:val="28"/>
          <w:szCs w:val="28"/>
        </w:rPr>
        <w:t>Participating Faculty</w:t>
      </w:r>
    </w:p>
    <w:p w14:paraId="1F96D315" w14:textId="77777777" w:rsidR="00FE45A6" w:rsidRPr="00087A25" w:rsidRDefault="00FE45A6" w:rsidP="00FE45A6">
      <w:pPr>
        <w:ind w:left="3600" w:hanging="2880"/>
      </w:pPr>
    </w:p>
    <w:p w14:paraId="782C86D8" w14:textId="77777777" w:rsidR="00FE45A6" w:rsidRDefault="00FE45A6" w:rsidP="00FE45A6">
      <w:r>
        <w:t>Thomas Adair, Ph.D., Professor of Physiology and Biophysics</w:t>
      </w:r>
    </w:p>
    <w:p w14:paraId="5F3E11D7" w14:textId="77777777" w:rsidR="00FE45A6" w:rsidRDefault="00FE45A6" w:rsidP="00FE45A6">
      <w:r>
        <w:t>Barbara Alexander, Ph.D., Professor of Physiology and Biophysics</w:t>
      </w:r>
    </w:p>
    <w:p w14:paraId="6B3F4B3B" w14:textId="77777777" w:rsidR="00FE45A6" w:rsidRDefault="00FE45A6" w:rsidP="00FE45A6">
      <w:r>
        <w:t>Heather Drummond, Ph.D., Professor of Physiology and Biophysics</w:t>
      </w:r>
    </w:p>
    <w:p w14:paraId="76360660" w14:textId="77777777" w:rsidR="00FE45A6" w:rsidRDefault="00FE45A6" w:rsidP="00FE45A6">
      <w:r>
        <w:t>Eric George, Ph.D., Associate Professor of Physiology and Biophysics</w:t>
      </w:r>
    </w:p>
    <w:p w14:paraId="119F791A" w14:textId="77777777" w:rsidR="00FE45A6" w:rsidRDefault="00FE45A6" w:rsidP="00FE45A6">
      <w:r>
        <w:t>Joshua Speed, Ph.D., Assistant Professor of Physiology and Biophysics</w:t>
      </w:r>
    </w:p>
    <w:p w14:paraId="2DF5A766" w14:textId="77777777" w:rsidR="00FE45A6" w:rsidRDefault="00FE45A6" w:rsidP="00FE45A6">
      <w:r>
        <w:t>David Stec, Ph.D., Professor of Physiology and Biophysics</w:t>
      </w:r>
    </w:p>
    <w:p w14:paraId="4423BC6F" w14:textId="77777777" w:rsidR="00FE45A6" w:rsidRDefault="00FE45A6" w:rsidP="00FE45A6">
      <w:pPr>
        <w:pBdr>
          <w:bottom w:val="single" w:sz="6" w:space="1" w:color="auto"/>
        </w:pBdr>
      </w:pPr>
    </w:p>
    <w:p w14:paraId="2A00D9FF" w14:textId="77777777" w:rsidR="00FE45A6" w:rsidRDefault="00FE45A6" w:rsidP="00FE45A6">
      <w:pPr>
        <w:rPr>
          <w:b/>
          <w:bCs/>
          <w:color w:val="365F91" w:themeColor="accent1" w:themeShade="BF"/>
          <w:sz w:val="28"/>
          <w:szCs w:val="28"/>
        </w:rPr>
      </w:pPr>
    </w:p>
    <w:p w14:paraId="4A31ECDC" w14:textId="699E6EC6" w:rsidR="00536BA6" w:rsidRPr="00087A25" w:rsidRDefault="00536BA6" w:rsidP="00536BA6">
      <w:r>
        <w:rPr>
          <w:b/>
          <w:bCs/>
          <w:color w:val="365F91" w:themeColor="accent1" w:themeShade="BF"/>
          <w:sz w:val="28"/>
          <w:szCs w:val="28"/>
        </w:rPr>
        <w:t>Assessment Method</w:t>
      </w:r>
    </w:p>
    <w:p w14:paraId="33B92296" w14:textId="77777777" w:rsidR="00E501A0" w:rsidRDefault="00E501A0" w:rsidP="00D96436">
      <w:pPr>
        <w:pStyle w:val="ListParagraph"/>
      </w:pPr>
    </w:p>
    <w:p w14:paraId="607091DB" w14:textId="74515B5D" w:rsidR="00B73F54" w:rsidRPr="00F8360A" w:rsidRDefault="00B73F54" w:rsidP="00536BA6">
      <w:pPr>
        <w:pStyle w:val="ListParagraph"/>
        <w:ind w:left="0"/>
        <w:jc w:val="both"/>
        <w:rPr>
          <w:spacing w:val="-1"/>
        </w:rPr>
      </w:pPr>
      <w:r>
        <w:t xml:space="preserve">The grades will be based </w:t>
      </w:r>
      <w:r w:rsidR="00005EC2">
        <w:t>on</w:t>
      </w:r>
      <w:r>
        <w:t xml:space="preserve"> National Board style examinations and daily quizzes. There will be </w:t>
      </w:r>
      <w:r w:rsidR="00A069D5">
        <w:t xml:space="preserve">seven </w:t>
      </w:r>
      <w:r w:rsidR="00005EC2">
        <w:t xml:space="preserve">block </w:t>
      </w:r>
      <w:r>
        <w:t xml:space="preserve">exams (total </w:t>
      </w:r>
      <w:r>
        <w:rPr>
          <w:spacing w:val="-1"/>
        </w:rPr>
        <w:t>~</w:t>
      </w:r>
      <w:r w:rsidR="005424F8">
        <w:rPr>
          <w:spacing w:val="-1"/>
        </w:rPr>
        <w:t>3</w:t>
      </w:r>
      <w:r w:rsidR="001E4CDB">
        <w:rPr>
          <w:spacing w:val="-1"/>
        </w:rPr>
        <w:t>12</w:t>
      </w:r>
      <w:r>
        <w:rPr>
          <w:spacing w:val="-1"/>
        </w:rPr>
        <w:t xml:space="preserve"> points) during the course and a comprehensive final exam (100 points) at the end of the course</w:t>
      </w:r>
      <w:r w:rsidR="00CF56F0">
        <w:rPr>
          <w:spacing w:val="-1"/>
        </w:rPr>
        <w:t>.</w:t>
      </w:r>
      <w:r>
        <w:rPr>
          <w:spacing w:val="-1"/>
        </w:rPr>
        <w:t xml:space="preserve"> </w:t>
      </w:r>
      <w:r w:rsidR="00F8360A">
        <w:rPr>
          <w:spacing w:val="-1"/>
        </w:rPr>
        <w:t xml:space="preserve"> There will be four questions for each hour of lecture on the block exams, and there will be one or more quiz questions during each hour of lecture that will have a total point value of 0.5 points per hour of lecture. </w:t>
      </w:r>
      <w:r w:rsidRPr="00F8360A">
        <w:rPr>
          <w:spacing w:val="-1"/>
        </w:rPr>
        <w:t>The number of questions on the various exams</w:t>
      </w:r>
      <w:r w:rsidR="00A069D5">
        <w:rPr>
          <w:spacing w:val="-1"/>
        </w:rPr>
        <w:t xml:space="preserve"> and </w:t>
      </w:r>
      <w:r w:rsidRPr="00F8360A">
        <w:rPr>
          <w:spacing w:val="-1"/>
        </w:rPr>
        <w:t xml:space="preserve">quizzes will be approximately as follows: </w:t>
      </w:r>
    </w:p>
    <w:p w14:paraId="599875B1" w14:textId="77777777" w:rsidR="00B73F54" w:rsidRPr="00087A25" w:rsidRDefault="00B73F54" w:rsidP="00B73F54">
      <w:pPr>
        <w:pStyle w:val="ListParagraph"/>
      </w:pPr>
      <w:r>
        <w:tab/>
      </w:r>
    </w:p>
    <w:tbl>
      <w:tblPr>
        <w:tblW w:w="8370" w:type="dxa"/>
        <w:tblInd w:w="444" w:type="dxa"/>
        <w:tblLayout w:type="fixed"/>
        <w:tblCellMar>
          <w:left w:w="0" w:type="dxa"/>
          <w:right w:w="0" w:type="dxa"/>
        </w:tblCellMar>
        <w:tblLook w:val="01E0" w:firstRow="1" w:lastRow="1" w:firstColumn="1" w:lastColumn="1" w:noHBand="0" w:noVBand="0"/>
      </w:tblPr>
      <w:tblGrid>
        <w:gridCol w:w="3330"/>
        <w:gridCol w:w="1620"/>
        <w:gridCol w:w="1170"/>
        <w:gridCol w:w="1170"/>
        <w:gridCol w:w="1080"/>
      </w:tblGrid>
      <w:tr w:rsidR="00F8360A" w:rsidRPr="00B73F54" w14:paraId="5DAAA5A3" w14:textId="77777777" w:rsidTr="00536BA6">
        <w:trPr>
          <w:trHeight w:hRule="exact" w:val="562"/>
        </w:trPr>
        <w:tc>
          <w:tcPr>
            <w:tcW w:w="3330" w:type="dxa"/>
            <w:tcBorders>
              <w:top w:val="single" w:sz="5" w:space="0" w:color="000000"/>
              <w:left w:val="single" w:sz="5" w:space="0" w:color="000000"/>
              <w:bottom w:val="single" w:sz="5" w:space="0" w:color="000000"/>
              <w:right w:val="single" w:sz="5" w:space="0" w:color="000000"/>
            </w:tcBorders>
          </w:tcPr>
          <w:p w14:paraId="48E80029" w14:textId="77777777" w:rsidR="00F8360A" w:rsidRPr="00B73F54" w:rsidRDefault="00F8360A" w:rsidP="000A6AEC">
            <w:pPr>
              <w:pStyle w:val="TableParagraph"/>
              <w:spacing w:before="11" w:line="260" w:lineRule="exact"/>
              <w:rPr>
                <w:sz w:val="26"/>
                <w:szCs w:val="26"/>
              </w:rPr>
            </w:pPr>
          </w:p>
          <w:p w14:paraId="075AFE36" w14:textId="63D758E5" w:rsidR="00F8360A" w:rsidRPr="00F8360A" w:rsidRDefault="00F8360A" w:rsidP="00F8360A">
            <w:pPr>
              <w:pStyle w:val="TableParagraph"/>
              <w:ind w:left="102"/>
              <w:jc w:val="center"/>
              <w:rPr>
                <w:rFonts w:eastAsia="Arial" w:cs="Arial"/>
                <w:b/>
                <w:bCs/>
                <w:sz w:val="24"/>
                <w:szCs w:val="24"/>
              </w:rPr>
            </w:pPr>
            <w:r w:rsidRPr="00F8360A">
              <w:rPr>
                <w:rFonts w:eastAsia="Arial" w:cs="Arial"/>
                <w:b/>
                <w:bCs/>
                <w:sz w:val="24"/>
                <w:szCs w:val="24"/>
              </w:rPr>
              <w:t>Blocks 1 - 8</w:t>
            </w:r>
          </w:p>
        </w:tc>
        <w:tc>
          <w:tcPr>
            <w:tcW w:w="1620" w:type="dxa"/>
            <w:tcBorders>
              <w:top w:val="single" w:sz="5" w:space="0" w:color="000000"/>
              <w:left w:val="single" w:sz="5" w:space="0" w:color="000000"/>
              <w:bottom w:val="single" w:sz="5" w:space="0" w:color="000000"/>
              <w:right w:val="single" w:sz="5" w:space="0" w:color="000000"/>
            </w:tcBorders>
          </w:tcPr>
          <w:p w14:paraId="48D724E0" w14:textId="77777777" w:rsidR="00F8360A" w:rsidRPr="00B73F54" w:rsidRDefault="00F8360A" w:rsidP="00005EC2">
            <w:pPr>
              <w:pStyle w:val="TableParagraph"/>
              <w:spacing w:before="11" w:line="260" w:lineRule="exact"/>
              <w:jc w:val="center"/>
              <w:rPr>
                <w:sz w:val="26"/>
                <w:szCs w:val="26"/>
              </w:rPr>
            </w:pPr>
          </w:p>
          <w:p w14:paraId="00AE7541" w14:textId="77777777" w:rsidR="00F8360A" w:rsidRPr="00F8360A" w:rsidRDefault="00F8360A" w:rsidP="00005EC2">
            <w:pPr>
              <w:pStyle w:val="TableParagraph"/>
              <w:jc w:val="center"/>
              <w:rPr>
                <w:rFonts w:eastAsia="Arial" w:cs="Arial"/>
                <w:b/>
                <w:bCs/>
                <w:sz w:val="24"/>
                <w:szCs w:val="24"/>
              </w:rPr>
            </w:pPr>
            <w:r w:rsidRPr="00F8360A">
              <w:rPr>
                <w:rFonts w:eastAsia="Arial" w:cs="Arial"/>
                <w:b/>
                <w:bCs/>
                <w:sz w:val="24"/>
                <w:szCs w:val="24"/>
              </w:rPr>
              <w:t>I</w:t>
            </w:r>
            <w:r w:rsidRPr="00F8360A">
              <w:rPr>
                <w:rFonts w:eastAsia="Arial" w:cs="Arial"/>
                <w:b/>
                <w:bCs/>
                <w:spacing w:val="1"/>
                <w:sz w:val="24"/>
                <w:szCs w:val="24"/>
              </w:rPr>
              <w:t>n</w:t>
            </w:r>
            <w:r w:rsidRPr="00F8360A">
              <w:rPr>
                <w:rFonts w:eastAsia="Arial" w:cs="Arial"/>
                <w:b/>
                <w:bCs/>
                <w:sz w:val="24"/>
                <w:szCs w:val="24"/>
              </w:rPr>
              <w:t>struc</w:t>
            </w:r>
            <w:r w:rsidRPr="00F8360A">
              <w:rPr>
                <w:rFonts w:eastAsia="Arial" w:cs="Arial"/>
                <w:b/>
                <w:bCs/>
                <w:spacing w:val="-2"/>
                <w:sz w:val="24"/>
                <w:szCs w:val="24"/>
              </w:rPr>
              <w:t>t</w:t>
            </w:r>
            <w:r w:rsidRPr="00F8360A">
              <w:rPr>
                <w:rFonts w:eastAsia="Arial" w:cs="Arial"/>
                <w:b/>
                <w:bCs/>
                <w:sz w:val="24"/>
                <w:szCs w:val="24"/>
              </w:rPr>
              <w:t>or</w:t>
            </w:r>
            <w:r w:rsidRPr="00F8360A">
              <w:rPr>
                <w:rFonts w:eastAsia="Arial" w:cs="Arial"/>
                <w:b/>
                <w:bCs/>
                <w:spacing w:val="-2"/>
                <w:sz w:val="24"/>
                <w:szCs w:val="24"/>
              </w:rPr>
              <w:t>(</w:t>
            </w:r>
            <w:r w:rsidRPr="00F8360A">
              <w:rPr>
                <w:rFonts w:eastAsia="Arial" w:cs="Arial"/>
                <w:b/>
                <w:bCs/>
                <w:sz w:val="24"/>
                <w:szCs w:val="24"/>
              </w:rPr>
              <w:t>s)</w:t>
            </w:r>
          </w:p>
        </w:tc>
        <w:tc>
          <w:tcPr>
            <w:tcW w:w="1170" w:type="dxa"/>
            <w:tcBorders>
              <w:top w:val="single" w:sz="5" w:space="0" w:color="000000"/>
              <w:left w:val="single" w:sz="5" w:space="0" w:color="000000"/>
              <w:bottom w:val="single" w:sz="5" w:space="0" w:color="000000"/>
              <w:right w:val="single" w:sz="5" w:space="0" w:color="000000"/>
            </w:tcBorders>
          </w:tcPr>
          <w:p w14:paraId="60EA7CFB" w14:textId="77777777" w:rsidR="00F8360A" w:rsidRDefault="00F8360A" w:rsidP="00F8360A">
            <w:pPr>
              <w:pStyle w:val="TableParagraph"/>
              <w:spacing w:line="271" w:lineRule="exact"/>
              <w:jc w:val="center"/>
              <w:rPr>
                <w:rFonts w:eastAsia="Arial" w:cs="Arial"/>
                <w:b/>
                <w:bCs/>
                <w:sz w:val="24"/>
                <w:szCs w:val="24"/>
              </w:rPr>
            </w:pPr>
            <w:r>
              <w:rPr>
                <w:rFonts w:eastAsia="Arial" w:cs="Arial"/>
                <w:b/>
                <w:bCs/>
                <w:sz w:val="24"/>
                <w:szCs w:val="24"/>
              </w:rPr>
              <w:t>Lecture</w:t>
            </w:r>
          </w:p>
          <w:p w14:paraId="6BA439EE" w14:textId="42F13772" w:rsidR="00F8360A" w:rsidRPr="00F8360A" w:rsidRDefault="00F8360A" w:rsidP="00F8360A">
            <w:pPr>
              <w:pStyle w:val="TableParagraph"/>
              <w:spacing w:line="271" w:lineRule="exact"/>
              <w:jc w:val="center"/>
              <w:rPr>
                <w:rFonts w:eastAsia="Arial" w:cs="Arial"/>
                <w:b/>
                <w:bCs/>
                <w:sz w:val="24"/>
                <w:szCs w:val="24"/>
              </w:rPr>
            </w:pPr>
            <w:r>
              <w:rPr>
                <w:rFonts w:eastAsia="Arial" w:cs="Arial"/>
                <w:b/>
                <w:bCs/>
                <w:sz w:val="24"/>
                <w:szCs w:val="24"/>
              </w:rPr>
              <w:t>Hours</w:t>
            </w:r>
          </w:p>
        </w:tc>
        <w:tc>
          <w:tcPr>
            <w:tcW w:w="1170" w:type="dxa"/>
            <w:tcBorders>
              <w:top w:val="single" w:sz="5" w:space="0" w:color="000000"/>
              <w:left w:val="single" w:sz="5" w:space="0" w:color="000000"/>
              <w:bottom w:val="single" w:sz="5" w:space="0" w:color="000000"/>
              <w:right w:val="single" w:sz="5" w:space="0" w:color="000000"/>
            </w:tcBorders>
          </w:tcPr>
          <w:p w14:paraId="233F7422" w14:textId="77777777" w:rsidR="00795587" w:rsidRDefault="00795587" w:rsidP="004B0983">
            <w:pPr>
              <w:pStyle w:val="TableParagraph"/>
              <w:jc w:val="center"/>
              <w:rPr>
                <w:rFonts w:eastAsia="Arial" w:cs="Arial"/>
                <w:b/>
                <w:bCs/>
                <w:sz w:val="24"/>
                <w:szCs w:val="24"/>
              </w:rPr>
            </w:pPr>
            <w:r>
              <w:rPr>
                <w:rFonts w:eastAsia="Arial" w:cs="Arial"/>
                <w:b/>
                <w:bCs/>
                <w:sz w:val="24"/>
                <w:szCs w:val="24"/>
              </w:rPr>
              <w:t>No.</w:t>
            </w:r>
          </w:p>
          <w:p w14:paraId="65360699" w14:textId="335670F1" w:rsidR="00795587" w:rsidRPr="00F8360A" w:rsidRDefault="00795587" w:rsidP="004B0983">
            <w:pPr>
              <w:pStyle w:val="TableParagraph"/>
              <w:jc w:val="center"/>
              <w:rPr>
                <w:rFonts w:eastAsia="Arial" w:cs="Arial"/>
                <w:b/>
                <w:bCs/>
                <w:sz w:val="24"/>
                <w:szCs w:val="24"/>
              </w:rPr>
            </w:pPr>
            <w:r>
              <w:rPr>
                <w:rFonts w:eastAsia="Arial" w:cs="Arial"/>
                <w:b/>
                <w:bCs/>
                <w:sz w:val="24"/>
                <w:szCs w:val="24"/>
              </w:rPr>
              <w:t>Questions</w:t>
            </w:r>
          </w:p>
        </w:tc>
        <w:tc>
          <w:tcPr>
            <w:tcW w:w="1080" w:type="dxa"/>
            <w:tcBorders>
              <w:top w:val="single" w:sz="5" w:space="0" w:color="000000"/>
              <w:left w:val="single" w:sz="5" w:space="0" w:color="000000"/>
              <w:bottom w:val="single" w:sz="5" w:space="0" w:color="000000"/>
              <w:right w:val="single" w:sz="5" w:space="0" w:color="000000"/>
            </w:tcBorders>
          </w:tcPr>
          <w:p w14:paraId="64A8102B" w14:textId="77777777" w:rsidR="00F8360A" w:rsidRPr="00F8360A" w:rsidRDefault="00F8360A" w:rsidP="000A6AEC">
            <w:pPr>
              <w:pStyle w:val="TableParagraph"/>
              <w:spacing w:line="271" w:lineRule="exact"/>
              <w:ind w:left="162"/>
              <w:rPr>
                <w:rFonts w:eastAsia="Arial" w:cs="Arial"/>
                <w:b/>
                <w:bCs/>
                <w:sz w:val="24"/>
                <w:szCs w:val="24"/>
              </w:rPr>
            </w:pPr>
            <w:r w:rsidRPr="00F8360A">
              <w:rPr>
                <w:rFonts w:eastAsia="Arial" w:cs="Arial"/>
                <w:b/>
                <w:bCs/>
                <w:sz w:val="24"/>
                <w:szCs w:val="24"/>
              </w:rPr>
              <w:t>Ho</w:t>
            </w:r>
            <w:r w:rsidRPr="00F8360A">
              <w:rPr>
                <w:rFonts w:eastAsia="Arial" w:cs="Arial"/>
                <w:b/>
                <w:bCs/>
                <w:spacing w:val="2"/>
                <w:sz w:val="24"/>
                <w:szCs w:val="24"/>
              </w:rPr>
              <w:t>u</w:t>
            </w:r>
            <w:r w:rsidRPr="00F8360A">
              <w:rPr>
                <w:rFonts w:eastAsia="Arial" w:cs="Arial"/>
                <w:b/>
                <w:bCs/>
                <w:sz w:val="24"/>
                <w:szCs w:val="24"/>
              </w:rPr>
              <w:t>r</w:t>
            </w:r>
            <w:r w:rsidRPr="00F8360A">
              <w:rPr>
                <w:rFonts w:eastAsia="Arial" w:cs="Arial"/>
                <w:b/>
                <w:bCs/>
                <w:spacing w:val="-2"/>
                <w:sz w:val="24"/>
                <w:szCs w:val="24"/>
              </w:rPr>
              <w:t>l</w:t>
            </w:r>
            <w:r w:rsidRPr="00F8360A">
              <w:rPr>
                <w:rFonts w:eastAsia="Arial" w:cs="Arial"/>
                <w:b/>
                <w:bCs/>
                <w:sz w:val="24"/>
                <w:szCs w:val="24"/>
              </w:rPr>
              <w:t>y</w:t>
            </w:r>
          </w:p>
          <w:p w14:paraId="1E8133BD" w14:textId="5E159461" w:rsidR="00F8360A" w:rsidRPr="00F8360A" w:rsidRDefault="00F8360A" w:rsidP="000A6AEC">
            <w:pPr>
              <w:pStyle w:val="TableParagraph"/>
              <w:ind w:left="102"/>
              <w:rPr>
                <w:rFonts w:eastAsia="Arial" w:cs="Arial"/>
                <w:b/>
                <w:bCs/>
                <w:sz w:val="24"/>
                <w:szCs w:val="24"/>
              </w:rPr>
            </w:pPr>
            <w:r>
              <w:rPr>
                <w:rFonts w:eastAsia="Arial" w:cs="Arial"/>
                <w:b/>
                <w:bCs/>
                <w:spacing w:val="-2"/>
                <w:sz w:val="24"/>
                <w:szCs w:val="24"/>
              </w:rPr>
              <w:t>Q</w:t>
            </w:r>
            <w:r w:rsidRPr="00F8360A">
              <w:rPr>
                <w:rFonts w:eastAsia="Arial" w:cs="Arial"/>
                <w:b/>
                <w:bCs/>
                <w:sz w:val="24"/>
                <w:szCs w:val="24"/>
              </w:rPr>
              <w:t>uiz</w:t>
            </w:r>
            <w:r w:rsidRPr="00F8360A">
              <w:rPr>
                <w:rFonts w:eastAsia="Arial" w:cs="Arial"/>
                <w:b/>
                <w:bCs/>
                <w:spacing w:val="-3"/>
                <w:sz w:val="24"/>
                <w:szCs w:val="24"/>
              </w:rPr>
              <w:t>z</w:t>
            </w:r>
            <w:r w:rsidRPr="00F8360A">
              <w:rPr>
                <w:rFonts w:eastAsia="Arial" w:cs="Arial"/>
                <w:b/>
                <w:bCs/>
                <w:sz w:val="24"/>
                <w:szCs w:val="24"/>
              </w:rPr>
              <w:t>es</w:t>
            </w:r>
          </w:p>
        </w:tc>
      </w:tr>
      <w:tr w:rsidR="00F8360A" w:rsidRPr="00B73F54" w14:paraId="1F4FC8D1" w14:textId="77777777" w:rsidTr="00536BA6">
        <w:trPr>
          <w:trHeight w:hRule="exact" w:val="286"/>
        </w:trPr>
        <w:tc>
          <w:tcPr>
            <w:tcW w:w="3330" w:type="dxa"/>
            <w:tcBorders>
              <w:top w:val="single" w:sz="5" w:space="0" w:color="000000"/>
              <w:left w:val="single" w:sz="5" w:space="0" w:color="000000"/>
              <w:bottom w:val="single" w:sz="5" w:space="0" w:color="000000"/>
              <w:right w:val="single" w:sz="5" w:space="0" w:color="000000"/>
            </w:tcBorders>
          </w:tcPr>
          <w:p w14:paraId="76A13F18" w14:textId="4689015E" w:rsidR="00F8360A" w:rsidRPr="00B73F54" w:rsidRDefault="00F8360A" w:rsidP="00F8360A">
            <w:pPr>
              <w:pStyle w:val="TableParagraph"/>
              <w:numPr>
                <w:ilvl w:val="0"/>
                <w:numId w:val="18"/>
              </w:numPr>
              <w:spacing w:line="271" w:lineRule="exact"/>
              <w:ind w:left="442"/>
              <w:rPr>
                <w:rFonts w:eastAsia="Arial" w:cs="Arial"/>
                <w:sz w:val="24"/>
                <w:szCs w:val="24"/>
              </w:rPr>
            </w:pPr>
            <w:r w:rsidRPr="00B73F54">
              <w:rPr>
                <w:rFonts w:eastAsia="Arial" w:cs="Arial"/>
                <w:sz w:val="24"/>
                <w:szCs w:val="24"/>
              </w:rPr>
              <w:t>Ner</w:t>
            </w:r>
            <w:r w:rsidRPr="00B73F54">
              <w:rPr>
                <w:rFonts w:eastAsia="Arial" w:cs="Arial"/>
                <w:spacing w:val="-4"/>
                <w:sz w:val="24"/>
                <w:szCs w:val="24"/>
              </w:rPr>
              <w:t>v</w:t>
            </w:r>
            <w:r w:rsidRPr="00B73F54">
              <w:rPr>
                <w:rFonts w:eastAsia="Arial" w:cs="Arial"/>
                <w:spacing w:val="1"/>
                <w:sz w:val="24"/>
                <w:szCs w:val="24"/>
              </w:rPr>
              <w:t>e</w:t>
            </w:r>
            <w:r w:rsidR="00005EC2">
              <w:rPr>
                <w:rFonts w:eastAsia="Arial" w:cs="Arial"/>
                <w:spacing w:val="-1"/>
                <w:sz w:val="24"/>
                <w:szCs w:val="24"/>
              </w:rPr>
              <w:t xml:space="preserve">, </w:t>
            </w:r>
            <w:r w:rsidRPr="00B73F54">
              <w:rPr>
                <w:rFonts w:eastAsia="Arial" w:cs="Arial"/>
                <w:spacing w:val="-1"/>
                <w:sz w:val="24"/>
                <w:szCs w:val="24"/>
              </w:rPr>
              <w:t>M</w:t>
            </w:r>
            <w:r w:rsidRPr="00B73F54">
              <w:rPr>
                <w:rFonts w:eastAsia="Arial" w:cs="Arial"/>
                <w:sz w:val="24"/>
                <w:szCs w:val="24"/>
              </w:rPr>
              <w:t>uscl</w:t>
            </w:r>
            <w:r w:rsidRPr="00B73F54">
              <w:rPr>
                <w:rFonts w:eastAsia="Arial" w:cs="Arial"/>
                <w:spacing w:val="1"/>
                <w:sz w:val="24"/>
                <w:szCs w:val="24"/>
              </w:rPr>
              <w:t>e</w:t>
            </w:r>
            <w:r w:rsidR="00005EC2">
              <w:rPr>
                <w:rFonts w:eastAsia="Arial" w:cs="Arial"/>
                <w:spacing w:val="-1"/>
                <w:sz w:val="24"/>
                <w:szCs w:val="24"/>
              </w:rPr>
              <w:t xml:space="preserve">, </w:t>
            </w:r>
            <w:r w:rsidRPr="00B73F54">
              <w:rPr>
                <w:rFonts w:eastAsia="Arial" w:cs="Arial"/>
                <w:sz w:val="24"/>
                <w:szCs w:val="24"/>
              </w:rPr>
              <w:t>He</w:t>
            </w:r>
            <w:r w:rsidRPr="00B73F54">
              <w:rPr>
                <w:rFonts w:eastAsia="Arial" w:cs="Arial"/>
                <w:spacing w:val="1"/>
                <w:sz w:val="24"/>
                <w:szCs w:val="24"/>
              </w:rPr>
              <w:t>a</w:t>
            </w:r>
            <w:r w:rsidRPr="00B73F54">
              <w:rPr>
                <w:rFonts w:eastAsia="Arial" w:cs="Arial"/>
                <w:sz w:val="24"/>
                <w:szCs w:val="24"/>
              </w:rPr>
              <w:t>rt</w:t>
            </w:r>
          </w:p>
        </w:tc>
        <w:tc>
          <w:tcPr>
            <w:tcW w:w="1620" w:type="dxa"/>
            <w:tcBorders>
              <w:top w:val="single" w:sz="5" w:space="0" w:color="000000"/>
              <w:left w:val="single" w:sz="5" w:space="0" w:color="000000"/>
              <w:bottom w:val="single" w:sz="5" w:space="0" w:color="000000"/>
              <w:right w:val="single" w:sz="5" w:space="0" w:color="000000"/>
            </w:tcBorders>
          </w:tcPr>
          <w:p w14:paraId="22FE769A" w14:textId="77777777" w:rsidR="00F8360A" w:rsidRPr="00B73F54" w:rsidRDefault="00F8360A" w:rsidP="00005EC2">
            <w:pPr>
              <w:pStyle w:val="TableParagraph"/>
              <w:spacing w:line="271" w:lineRule="exact"/>
              <w:ind w:left="102"/>
              <w:jc w:val="both"/>
              <w:rPr>
                <w:rFonts w:eastAsia="Arial" w:cs="Arial"/>
                <w:sz w:val="24"/>
                <w:szCs w:val="24"/>
              </w:rPr>
            </w:pPr>
            <w:r w:rsidRPr="00B73F54">
              <w:rPr>
                <w:rFonts w:eastAsia="Arial" w:cs="Arial"/>
                <w:sz w:val="24"/>
                <w:szCs w:val="24"/>
              </w:rPr>
              <w:t>Adair</w:t>
            </w:r>
          </w:p>
        </w:tc>
        <w:tc>
          <w:tcPr>
            <w:tcW w:w="1170" w:type="dxa"/>
            <w:tcBorders>
              <w:top w:val="single" w:sz="5" w:space="0" w:color="000000"/>
              <w:left w:val="single" w:sz="5" w:space="0" w:color="000000"/>
              <w:bottom w:val="single" w:sz="5" w:space="0" w:color="000000"/>
              <w:right w:val="single" w:sz="5" w:space="0" w:color="000000"/>
            </w:tcBorders>
          </w:tcPr>
          <w:p w14:paraId="7E18AE4C" w14:textId="40BB7B7A" w:rsidR="00F8360A" w:rsidRPr="00B73F54" w:rsidRDefault="00F8360A" w:rsidP="000A6AEC">
            <w:pPr>
              <w:pStyle w:val="TableParagraph"/>
              <w:spacing w:line="271" w:lineRule="exact"/>
              <w:ind w:left="436" w:right="436"/>
              <w:jc w:val="center"/>
              <w:rPr>
                <w:rFonts w:eastAsia="Arial" w:cs="Arial"/>
                <w:sz w:val="24"/>
                <w:szCs w:val="24"/>
              </w:rPr>
            </w:pPr>
            <w:r>
              <w:rPr>
                <w:rFonts w:eastAsia="Arial" w:cs="Arial"/>
                <w:sz w:val="24"/>
                <w:szCs w:val="24"/>
              </w:rPr>
              <w:t>10</w:t>
            </w:r>
          </w:p>
        </w:tc>
        <w:tc>
          <w:tcPr>
            <w:tcW w:w="1170" w:type="dxa"/>
            <w:tcBorders>
              <w:top w:val="single" w:sz="5" w:space="0" w:color="000000"/>
              <w:left w:val="single" w:sz="5" w:space="0" w:color="000000"/>
              <w:bottom w:val="single" w:sz="5" w:space="0" w:color="000000"/>
              <w:right w:val="single" w:sz="5" w:space="0" w:color="000000"/>
            </w:tcBorders>
          </w:tcPr>
          <w:p w14:paraId="1718C797" w14:textId="164F5FBE" w:rsidR="00F8360A" w:rsidRPr="00B73F54" w:rsidRDefault="00F8360A" w:rsidP="004B0983">
            <w:pPr>
              <w:pStyle w:val="TableParagraph"/>
              <w:spacing w:line="271" w:lineRule="exact"/>
              <w:ind w:left="436" w:right="436"/>
              <w:jc w:val="center"/>
              <w:rPr>
                <w:rFonts w:eastAsia="Arial" w:cs="Arial"/>
                <w:sz w:val="24"/>
                <w:szCs w:val="24"/>
              </w:rPr>
            </w:pPr>
            <w:r w:rsidRPr="00B73F54">
              <w:rPr>
                <w:rFonts w:eastAsia="Arial" w:cs="Arial"/>
                <w:sz w:val="24"/>
                <w:szCs w:val="24"/>
              </w:rPr>
              <w:t>40</w:t>
            </w:r>
          </w:p>
        </w:tc>
        <w:tc>
          <w:tcPr>
            <w:tcW w:w="1080" w:type="dxa"/>
            <w:tcBorders>
              <w:top w:val="single" w:sz="5" w:space="0" w:color="000000"/>
              <w:left w:val="single" w:sz="5" w:space="0" w:color="000000"/>
              <w:bottom w:val="single" w:sz="5" w:space="0" w:color="000000"/>
              <w:right w:val="single" w:sz="5" w:space="0" w:color="000000"/>
            </w:tcBorders>
          </w:tcPr>
          <w:p w14:paraId="2CADB6EF" w14:textId="06007F4A" w:rsidR="00F8360A" w:rsidRPr="00B73F54" w:rsidRDefault="00F8360A" w:rsidP="000A6AEC">
            <w:pPr>
              <w:pStyle w:val="TableParagraph"/>
              <w:spacing w:line="271" w:lineRule="exact"/>
              <w:ind w:left="322" w:right="325"/>
              <w:jc w:val="center"/>
              <w:rPr>
                <w:rFonts w:eastAsia="Arial" w:cs="Arial"/>
                <w:sz w:val="24"/>
                <w:szCs w:val="24"/>
              </w:rPr>
            </w:pPr>
            <w:r>
              <w:rPr>
                <w:rFonts w:eastAsia="Arial" w:cs="Arial"/>
                <w:sz w:val="24"/>
                <w:szCs w:val="24"/>
              </w:rPr>
              <w:t>5.0</w:t>
            </w:r>
          </w:p>
        </w:tc>
      </w:tr>
      <w:tr w:rsidR="00F8360A" w:rsidRPr="00B73F54" w14:paraId="0FEE1834" w14:textId="77777777" w:rsidTr="00536BA6">
        <w:trPr>
          <w:trHeight w:hRule="exact" w:val="286"/>
        </w:trPr>
        <w:tc>
          <w:tcPr>
            <w:tcW w:w="3330" w:type="dxa"/>
            <w:tcBorders>
              <w:top w:val="single" w:sz="5" w:space="0" w:color="000000"/>
              <w:left w:val="single" w:sz="5" w:space="0" w:color="000000"/>
              <w:bottom w:val="single" w:sz="5" w:space="0" w:color="000000"/>
              <w:right w:val="single" w:sz="5" w:space="0" w:color="000000"/>
            </w:tcBorders>
          </w:tcPr>
          <w:p w14:paraId="52D7B32C" w14:textId="0B4D770E" w:rsidR="00F8360A" w:rsidRPr="00B73F54" w:rsidRDefault="00F8360A" w:rsidP="00F8360A">
            <w:pPr>
              <w:pStyle w:val="TableParagraph"/>
              <w:numPr>
                <w:ilvl w:val="0"/>
                <w:numId w:val="18"/>
              </w:numPr>
              <w:spacing w:line="271" w:lineRule="exact"/>
              <w:ind w:left="442"/>
              <w:rPr>
                <w:rFonts w:eastAsia="Arial" w:cs="Arial"/>
                <w:sz w:val="24"/>
                <w:szCs w:val="24"/>
              </w:rPr>
            </w:pPr>
            <w:r w:rsidRPr="00B73F54">
              <w:rPr>
                <w:rFonts w:eastAsia="Arial" w:cs="Arial"/>
                <w:sz w:val="24"/>
                <w:szCs w:val="24"/>
              </w:rPr>
              <w:t>GI</w:t>
            </w:r>
            <w:r w:rsidR="00005EC2">
              <w:rPr>
                <w:rFonts w:eastAsia="Arial" w:cs="Arial"/>
                <w:sz w:val="24"/>
                <w:szCs w:val="24"/>
              </w:rPr>
              <w:t>, Temperature Regulation</w:t>
            </w:r>
          </w:p>
        </w:tc>
        <w:tc>
          <w:tcPr>
            <w:tcW w:w="1620" w:type="dxa"/>
            <w:tcBorders>
              <w:top w:val="single" w:sz="5" w:space="0" w:color="000000"/>
              <w:left w:val="single" w:sz="5" w:space="0" w:color="000000"/>
              <w:bottom w:val="single" w:sz="5" w:space="0" w:color="000000"/>
              <w:right w:val="single" w:sz="5" w:space="0" w:color="000000"/>
            </w:tcBorders>
          </w:tcPr>
          <w:p w14:paraId="38017022" w14:textId="77777777" w:rsidR="00F8360A" w:rsidRPr="00B73F54" w:rsidRDefault="00F8360A" w:rsidP="00005EC2">
            <w:pPr>
              <w:pStyle w:val="TableParagraph"/>
              <w:spacing w:line="271" w:lineRule="exact"/>
              <w:ind w:left="102"/>
              <w:jc w:val="both"/>
              <w:rPr>
                <w:rFonts w:eastAsia="Arial" w:cs="Arial"/>
                <w:sz w:val="24"/>
                <w:szCs w:val="24"/>
              </w:rPr>
            </w:pPr>
            <w:r w:rsidRPr="00B73F54">
              <w:rPr>
                <w:rFonts w:eastAsia="Arial" w:cs="Arial"/>
                <w:sz w:val="24"/>
                <w:szCs w:val="24"/>
              </w:rPr>
              <w:t>Adair</w:t>
            </w:r>
          </w:p>
        </w:tc>
        <w:tc>
          <w:tcPr>
            <w:tcW w:w="1170" w:type="dxa"/>
            <w:tcBorders>
              <w:top w:val="single" w:sz="5" w:space="0" w:color="000000"/>
              <w:left w:val="single" w:sz="5" w:space="0" w:color="000000"/>
              <w:bottom w:val="single" w:sz="5" w:space="0" w:color="000000"/>
              <w:right w:val="single" w:sz="5" w:space="0" w:color="000000"/>
            </w:tcBorders>
          </w:tcPr>
          <w:p w14:paraId="1CE13A47" w14:textId="169921C2" w:rsidR="00F8360A" w:rsidRDefault="00F8360A" w:rsidP="000A6AEC">
            <w:pPr>
              <w:pStyle w:val="TableParagraph"/>
              <w:spacing w:line="271" w:lineRule="exact"/>
              <w:ind w:left="436" w:right="436"/>
              <w:jc w:val="center"/>
              <w:rPr>
                <w:rFonts w:eastAsia="Arial" w:cs="Arial"/>
                <w:sz w:val="24"/>
                <w:szCs w:val="24"/>
              </w:rPr>
            </w:pPr>
            <w:r>
              <w:rPr>
                <w:rFonts w:eastAsia="Arial" w:cs="Arial"/>
                <w:sz w:val="24"/>
                <w:szCs w:val="24"/>
              </w:rPr>
              <w:t>10</w:t>
            </w:r>
          </w:p>
        </w:tc>
        <w:tc>
          <w:tcPr>
            <w:tcW w:w="1170" w:type="dxa"/>
            <w:tcBorders>
              <w:top w:val="single" w:sz="5" w:space="0" w:color="000000"/>
              <w:left w:val="single" w:sz="5" w:space="0" w:color="000000"/>
              <w:bottom w:val="single" w:sz="5" w:space="0" w:color="000000"/>
              <w:right w:val="single" w:sz="5" w:space="0" w:color="000000"/>
            </w:tcBorders>
          </w:tcPr>
          <w:p w14:paraId="2A379754" w14:textId="13E3953E" w:rsidR="00F8360A" w:rsidRPr="00B73F54" w:rsidRDefault="00F8360A" w:rsidP="004B0983">
            <w:pPr>
              <w:pStyle w:val="TableParagraph"/>
              <w:spacing w:line="271" w:lineRule="exact"/>
              <w:ind w:left="436" w:right="436"/>
              <w:jc w:val="center"/>
              <w:rPr>
                <w:rFonts w:eastAsia="Arial" w:cs="Arial"/>
                <w:sz w:val="24"/>
                <w:szCs w:val="24"/>
              </w:rPr>
            </w:pPr>
            <w:r>
              <w:rPr>
                <w:rFonts w:eastAsia="Arial" w:cs="Arial"/>
                <w:sz w:val="24"/>
                <w:szCs w:val="24"/>
              </w:rPr>
              <w:t>40</w:t>
            </w:r>
          </w:p>
        </w:tc>
        <w:tc>
          <w:tcPr>
            <w:tcW w:w="1080" w:type="dxa"/>
            <w:tcBorders>
              <w:top w:val="single" w:sz="5" w:space="0" w:color="000000"/>
              <w:left w:val="single" w:sz="5" w:space="0" w:color="000000"/>
              <w:bottom w:val="single" w:sz="5" w:space="0" w:color="000000"/>
              <w:right w:val="single" w:sz="5" w:space="0" w:color="000000"/>
            </w:tcBorders>
          </w:tcPr>
          <w:p w14:paraId="31B5363A" w14:textId="524E9829" w:rsidR="00F8360A" w:rsidRPr="00B73F54" w:rsidRDefault="00F8360A" w:rsidP="007C2E28">
            <w:pPr>
              <w:pStyle w:val="TableParagraph"/>
              <w:spacing w:line="271" w:lineRule="exact"/>
              <w:ind w:left="322" w:right="325"/>
              <w:jc w:val="center"/>
              <w:rPr>
                <w:rFonts w:eastAsia="Arial" w:cs="Arial"/>
                <w:sz w:val="24"/>
                <w:szCs w:val="24"/>
              </w:rPr>
            </w:pPr>
            <w:r>
              <w:rPr>
                <w:rFonts w:eastAsia="Arial" w:cs="Arial"/>
                <w:sz w:val="24"/>
                <w:szCs w:val="24"/>
              </w:rPr>
              <w:t>5.0</w:t>
            </w:r>
          </w:p>
        </w:tc>
      </w:tr>
      <w:tr w:rsidR="00F8360A" w:rsidRPr="00B73F54" w14:paraId="692CA893" w14:textId="77777777" w:rsidTr="00536BA6">
        <w:trPr>
          <w:trHeight w:hRule="exact" w:val="288"/>
        </w:trPr>
        <w:tc>
          <w:tcPr>
            <w:tcW w:w="3330" w:type="dxa"/>
            <w:tcBorders>
              <w:top w:val="single" w:sz="5" w:space="0" w:color="000000"/>
              <w:left w:val="single" w:sz="5" w:space="0" w:color="000000"/>
              <w:bottom w:val="single" w:sz="5" w:space="0" w:color="000000"/>
              <w:right w:val="single" w:sz="5" w:space="0" w:color="000000"/>
            </w:tcBorders>
          </w:tcPr>
          <w:p w14:paraId="3C234128" w14:textId="05418A96" w:rsidR="00F8360A" w:rsidRPr="00B73F54" w:rsidRDefault="00F8360A" w:rsidP="00F8360A">
            <w:pPr>
              <w:pStyle w:val="TableParagraph"/>
              <w:numPr>
                <w:ilvl w:val="0"/>
                <w:numId w:val="18"/>
              </w:numPr>
              <w:spacing w:line="273" w:lineRule="exact"/>
              <w:ind w:left="442"/>
              <w:rPr>
                <w:rFonts w:eastAsia="Arial" w:cs="Arial"/>
                <w:sz w:val="24"/>
                <w:szCs w:val="24"/>
              </w:rPr>
            </w:pPr>
            <w:r>
              <w:rPr>
                <w:rFonts w:eastAsia="Arial" w:cs="Arial"/>
                <w:sz w:val="24"/>
                <w:szCs w:val="24"/>
              </w:rPr>
              <w:t>CNS, Special Senses</w:t>
            </w:r>
          </w:p>
        </w:tc>
        <w:tc>
          <w:tcPr>
            <w:tcW w:w="1620" w:type="dxa"/>
            <w:tcBorders>
              <w:top w:val="single" w:sz="5" w:space="0" w:color="000000"/>
              <w:left w:val="single" w:sz="5" w:space="0" w:color="000000"/>
              <w:bottom w:val="single" w:sz="5" w:space="0" w:color="000000"/>
              <w:right w:val="single" w:sz="5" w:space="0" w:color="000000"/>
            </w:tcBorders>
          </w:tcPr>
          <w:p w14:paraId="2F877333" w14:textId="77777777" w:rsidR="00F8360A" w:rsidRPr="00B73F54" w:rsidRDefault="00F8360A" w:rsidP="00005EC2">
            <w:pPr>
              <w:pStyle w:val="TableParagraph"/>
              <w:spacing w:line="273" w:lineRule="exact"/>
              <w:ind w:left="102"/>
              <w:jc w:val="both"/>
              <w:rPr>
                <w:rFonts w:eastAsia="Arial" w:cs="Arial"/>
                <w:sz w:val="24"/>
                <w:szCs w:val="24"/>
              </w:rPr>
            </w:pPr>
            <w:r>
              <w:rPr>
                <w:rFonts w:eastAsia="Arial" w:cs="Arial"/>
                <w:sz w:val="24"/>
                <w:szCs w:val="24"/>
              </w:rPr>
              <w:t>Adair</w:t>
            </w:r>
          </w:p>
        </w:tc>
        <w:tc>
          <w:tcPr>
            <w:tcW w:w="1170" w:type="dxa"/>
            <w:tcBorders>
              <w:top w:val="single" w:sz="5" w:space="0" w:color="000000"/>
              <w:left w:val="single" w:sz="5" w:space="0" w:color="000000"/>
              <w:bottom w:val="single" w:sz="5" w:space="0" w:color="000000"/>
              <w:right w:val="single" w:sz="5" w:space="0" w:color="000000"/>
            </w:tcBorders>
          </w:tcPr>
          <w:p w14:paraId="23977414" w14:textId="19FCBC3E" w:rsidR="00F8360A" w:rsidRDefault="00F8360A" w:rsidP="000A6AEC">
            <w:pPr>
              <w:pStyle w:val="TableParagraph"/>
              <w:spacing w:line="273" w:lineRule="exact"/>
              <w:ind w:left="436" w:right="436"/>
              <w:jc w:val="center"/>
              <w:rPr>
                <w:rFonts w:eastAsia="Arial" w:cs="Arial"/>
                <w:sz w:val="24"/>
                <w:szCs w:val="24"/>
              </w:rPr>
            </w:pPr>
            <w:r>
              <w:rPr>
                <w:rFonts w:eastAsia="Arial" w:cs="Arial"/>
                <w:sz w:val="24"/>
                <w:szCs w:val="24"/>
              </w:rPr>
              <w:t>10</w:t>
            </w:r>
          </w:p>
        </w:tc>
        <w:tc>
          <w:tcPr>
            <w:tcW w:w="1170" w:type="dxa"/>
            <w:tcBorders>
              <w:top w:val="single" w:sz="5" w:space="0" w:color="000000"/>
              <w:left w:val="single" w:sz="5" w:space="0" w:color="000000"/>
              <w:bottom w:val="single" w:sz="5" w:space="0" w:color="000000"/>
              <w:right w:val="single" w:sz="5" w:space="0" w:color="000000"/>
            </w:tcBorders>
          </w:tcPr>
          <w:p w14:paraId="7A5B32EE" w14:textId="0785659A" w:rsidR="00F8360A" w:rsidRPr="00B73F54" w:rsidRDefault="00F8360A" w:rsidP="004B0983">
            <w:pPr>
              <w:pStyle w:val="TableParagraph"/>
              <w:spacing w:line="273" w:lineRule="exact"/>
              <w:ind w:left="436" w:right="436"/>
              <w:jc w:val="center"/>
              <w:rPr>
                <w:rFonts w:eastAsia="Arial" w:cs="Arial"/>
                <w:sz w:val="24"/>
                <w:szCs w:val="24"/>
              </w:rPr>
            </w:pPr>
            <w:r>
              <w:rPr>
                <w:rFonts w:eastAsia="Arial" w:cs="Arial"/>
                <w:sz w:val="24"/>
                <w:szCs w:val="24"/>
              </w:rPr>
              <w:t>40</w:t>
            </w:r>
          </w:p>
        </w:tc>
        <w:tc>
          <w:tcPr>
            <w:tcW w:w="1080" w:type="dxa"/>
            <w:tcBorders>
              <w:top w:val="single" w:sz="5" w:space="0" w:color="000000"/>
              <w:left w:val="single" w:sz="5" w:space="0" w:color="000000"/>
              <w:bottom w:val="single" w:sz="5" w:space="0" w:color="000000"/>
              <w:right w:val="single" w:sz="5" w:space="0" w:color="000000"/>
            </w:tcBorders>
          </w:tcPr>
          <w:p w14:paraId="17BDD8A3" w14:textId="14A8E702" w:rsidR="00F8360A" w:rsidRPr="00B73F54" w:rsidRDefault="00F8360A" w:rsidP="007D7FB5">
            <w:pPr>
              <w:pStyle w:val="TableParagraph"/>
              <w:spacing w:line="273" w:lineRule="exact"/>
              <w:ind w:left="322" w:right="325"/>
              <w:jc w:val="center"/>
              <w:rPr>
                <w:rFonts w:eastAsia="Arial" w:cs="Arial"/>
                <w:sz w:val="24"/>
                <w:szCs w:val="24"/>
              </w:rPr>
            </w:pPr>
            <w:r>
              <w:rPr>
                <w:rFonts w:eastAsia="Arial" w:cs="Arial"/>
                <w:sz w:val="24"/>
                <w:szCs w:val="24"/>
              </w:rPr>
              <w:t>5.0</w:t>
            </w:r>
          </w:p>
        </w:tc>
      </w:tr>
      <w:tr w:rsidR="00F8360A" w:rsidRPr="00B73F54" w14:paraId="180B1EED" w14:textId="77777777" w:rsidTr="00536BA6">
        <w:trPr>
          <w:trHeight w:hRule="exact" w:val="286"/>
        </w:trPr>
        <w:tc>
          <w:tcPr>
            <w:tcW w:w="3330" w:type="dxa"/>
            <w:tcBorders>
              <w:top w:val="single" w:sz="5" w:space="0" w:color="000000"/>
              <w:left w:val="single" w:sz="5" w:space="0" w:color="000000"/>
              <w:bottom w:val="single" w:sz="5" w:space="0" w:color="000000"/>
              <w:right w:val="single" w:sz="5" w:space="0" w:color="000000"/>
            </w:tcBorders>
          </w:tcPr>
          <w:p w14:paraId="714BF48E" w14:textId="49AE144F" w:rsidR="00F8360A" w:rsidRPr="00B73F54" w:rsidRDefault="00F8360A" w:rsidP="00F8360A">
            <w:pPr>
              <w:pStyle w:val="TableParagraph"/>
              <w:numPr>
                <w:ilvl w:val="0"/>
                <w:numId w:val="18"/>
              </w:numPr>
              <w:spacing w:line="271" w:lineRule="exact"/>
              <w:ind w:left="442"/>
              <w:rPr>
                <w:rFonts w:eastAsia="Arial" w:cs="Arial"/>
                <w:sz w:val="24"/>
                <w:szCs w:val="24"/>
              </w:rPr>
            </w:pPr>
            <w:r>
              <w:rPr>
                <w:rFonts w:eastAsia="Arial" w:cs="Arial"/>
                <w:sz w:val="24"/>
                <w:szCs w:val="24"/>
              </w:rPr>
              <w:t>Circulation I</w:t>
            </w:r>
          </w:p>
        </w:tc>
        <w:tc>
          <w:tcPr>
            <w:tcW w:w="1620" w:type="dxa"/>
            <w:tcBorders>
              <w:top w:val="single" w:sz="5" w:space="0" w:color="000000"/>
              <w:left w:val="single" w:sz="5" w:space="0" w:color="000000"/>
              <w:bottom w:val="single" w:sz="5" w:space="0" w:color="000000"/>
              <w:right w:val="single" w:sz="5" w:space="0" w:color="000000"/>
            </w:tcBorders>
          </w:tcPr>
          <w:p w14:paraId="09F1CDAC" w14:textId="27FBE27E" w:rsidR="00F8360A" w:rsidRPr="00B73F54" w:rsidRDefault="00F8360A" w:rsidP="00005EC2">
            <w:pPr>
              <w:pStyle w:val="TableParagraph"/>
              <w:spacing w:line="271" w:lineRule="exact"/>
              <w:ind w:left="102"/>
              <w:jc w:val="both"/>
              <w:rPr>
                <w:rFonts w:eastAsia="Arial" w:cs="Arial"/>
                <w:sz w:val="24"/>
                <w:szCs w:val="24"/>
              </w:rPr>
            </w:pPr>
            <w:r w:rsidRPr="00B73F54">
              <w:rPr>
                <w:rFonts w:eastAsia="Arial" w:cs="Arial"/>
                <w:sz w:val="24"/>
                <w:szCs w:val="24"/>
              </w:rPr>
              <w:t>A</w:t>
            </w:r>
            <w:r>
              <w:rPr>
                <w:rFonts w:eastAsia="Arial" w:cs="Arial"/>
                <w:sz w:val="24"/>
                <w:szCs w:val="24"/>
              </w:rPr>
              <w:t>lexander</w:t>
            </w:r>
          </w:p>
        </w:tc>
        <w:tc>
          <w:tcPr>
            <w:tcW w:w="1170" w:type="dxa"/>
            <w:tcBorders>
              <w:top w:val="single" w:sz="5" w:space="0" w:color="000000"/>
              <w:left w:val="single" w:sz="5" w:space="0" w:color="000000"/>
              <w:bottom w:val="single" w:sz="5" w:space="0" w:color="000000"/>
              <w:right w:val="single" w:sz="5" w:space="0" w:color="000000"/>
            </w:tcBorders>
          </w:tcPr>
          <w:p w14:paraId="1449D804" w14:textId="79F95CA6" w:rsidR="00F8360A" w:rsidRDefault="00F8360A" w:rsidP="000A6AEC">
            <w:pPr>
              <w:pStyle w:val="TableParagraph"/>
              <w:spacing w:line="271" w:lineRule="exact"/>
              <w:ind w:left="436" w:right="436"/>
              <w:jc w:val="center"/>
              <w:rPr>
                <w:rFonts w:eastAsia="Arial" w:cs="Arial"/>
                <w:sz w:val="24"/>
                <w:szCs w:val="24"/>
              </w:rPr>
            </w:pPr>
            <w:r>
              <w:rPr>
                <w:rFonts w:eastAsia="Arial" w:cs="Arial"/>
                <w:sz w:val="24"/>
                <w:szCs w:val="24"/>
              </w:rPr>
              <w:t>10</w:t>
            </w:r>
          </w:p>
        </w:tc>
        <w:tc>
          <w:tcPr>
            <w:tcW w:w="1170" w:type="dxa"/>
            <w:tcBorders>
              <w:top w:val="single" w:sz="5" w:space="0" w:color="000000"/>
              <w:left w:val="single" w:sz="5" w:space="0" w:color="000000"/>
              <w:bottom w:val="single" w:sz="5" w:space="0" w:color="000000"/>
              <w:right w:val="single" w:sz="5" w:space="0" w:color="000000"/>
            </w:tcBorders>
          </w:tcPr>
          <w:p w14:paraId="1C6BEA1F" w14:textId="044CE069" w:rsidR="00F8360A" w:rsidRPr="00B73F54" w:rsidRDefault="00F8360A" w:rsidP="004B0983">
            <w:pPr>
              <w:pStyle w:val="TableParagraph"/>
              <w:spacing w:line="271" w:lineRule="exact"/>
              <w:ind w:left="436" w:right="436"/>
              <w:jc w:val="center"/>
              <w:rPr>
                <w:rFonts w:eastAsia="Arial" w:cs="Arial"/>
                <w:sz w:val="24"/>
                <w:szCs w:val="24"/>
              </w:rPr>
            </w:pPr>
            <w:r>
              <w:rPr>
                <w:rFonts w:eastAsia="Arial" w:cs="Arial"/>
                <w:sz w:val="24"/>
                <w:szCs w:val="24"/>
              </w:rPr>
              <w:t>40</w:t>
            </w:r>
          </w:p>
        </w:tc>
        <w:tc>
          <w:tcPr>
            <w:tcW w:w="1080" w:type="dxa"/>
            <w:tcBorders>
              <w:top w:val="single" w:sz="5" w:space="0" w:color="000000"/>
              <w:left w:val="single" w:sz="5" w:space="0" w:color="000000"/>
              <w:bottom w:val="single" w:sz="5" w:space="0" w:color="000000"/>
              <w:right w:val="single" w:sz="5" w:space="0" w:color="000000"/>
            </w:tcBorders>
          </w:tcPr>
          <w:p w14:paraId="7301684C" w14:textId="3A1A5C1C" w:rsidR="00F8360A" w:rsidRPr="00B73F54" w:rsidRDefault="00F8360A" w:rsidP="004B5F3A">
            <w:pPr>
              <w:pStyle w:val="TableParagraph"/>
              <w:spacing w:line="271" w:lineRule="exact"/>
              <w:ind w:left="322" w:right="325"/>
              <w:jc w:val="center"/>
              <w:rPr>
                <w:rFonts w:eastAsia="Arial" w:cs="Arial"/>
                <w:sz w:val="24"/>
                <w:szCs w:val="24"/>
              </w:rPr>
            </w:pPr>
            <w:r>
              <w:rPr>
                <w:rFonts w:eastAsia="Arial" w:cs="Arial"/>
                <w:sz w:val="24"/>
                <w:szCs w:val="24"/>
              </w:rPr>
              <w:t>5.0</w:t>
            </w:r>
          </w:p>
        </w:tc>
      </w:tr>
      <w:tr w:rsidR="00F8360A" w:rsidRPr="00B73F54" w14:paraId="4666BD42" w14:textId="77777777" w:rsidTr="00536BA6">
        <w:trPr>
          <w:trHeight w:hRule="exact" w:val="286"/>
        </w:trPr>
        <w:tc>
          <w:tcPr>
            <w:tcW w:w="3330" w:type="dxa"/>
            <w:tcBorders>
              <w:top w:val="single" w:sz="5" w:space="0" w:color="000000"/>
              <w:left w:val="single" w:sz="5" w:space="0" w:color="000000"/>
              <w:bottom w:val="single" w:sz="5" w:space="0" w:color="000000"/>
              <w:right w:val="single" w:sz="5" w:space="0" w:color="000000"/>
            </w:tcBorders>
          </w:tcPr>
          <w:p w14:paraId="3896077B" w14:textId="20D8E698" w:rsidR="00F8360A" w:rsidRPr="00B73F54" w:rsidRDefault="00F8360A" w:rsidP="00F8360A">
            <w:pPr>
              <w:pStyle w:val="TableParagraph"/>
              <w:numPr>
                <w:ilvl w:val="0"/>
                <w:numId w:val="18"/>
              </w:numPr>
              <w:spacing w:line="271" w:lineRule="exact"/>
              <w:ind w:left="442"/>
              <w:rPr>
                <w:rFonts w:eastAsia="Arial" w:cs="Arial"/>
                <w:sz w:val="24"/>
                <w:szCs w:val="24"/>
              </w:rPr>
            </w:pPr>
            <w:r>
              <w:rPr>
                <w:rFonts w:eastAsia="Arial" w:cs="Arial"/>
                <w:sz w:val="24"/>
                <w:szCs w:val="24"/>
              </w:rPr>
              <w:t>Circulation II</w:t>
            </w:r>
          </w:p>
        </w:tc>
        <w:tc>
          <w:tcPr>
            <w:tcW w:w="1620" w:type="dxa"/>
            <w:tcBorders>
              <w:top w:val="single" w:sz="5" w:space="0" w:color="000000"/>
              <w:left w:val="single" w:sz="5" w:space="0" w:color="000000"/>
              <w:bottom w:val="single" w:sz="5" w:space="0" w:color="000000"/>
              <w:right w:val="single" w:sz="5" w:space="0" w:color="000000"/>
            </w:tcBorders>
          </w:tcPr>
          <w:p w14:paraId="6EA9C7C2" w14:textId="3B24B61F" w:rsidR="00F8360A" w:rsidRPr="00B73F54" w:rsidRDefault="00B81227" w:rsidP="00005EC2">
            <w:pPr>
              <w:pStyle w:val="TableParagraph"/>
              <w:spacing w:line="271" w:lineRule="exact"/>
              <w:ind w:left="102"/>
              <w:jc w:val="both"/>
              <w:rPr>
                <w:rFonts w:eastAsia="Arial" w:cs="Arial"/>
                <w:sz w:val="24"/>
                <w:szCs w:val="24"/>
              </w:rPr>
            </w:pPr>
            <w:r>
              <w:rPr>
                <w:rFonts w:eastAsia="Arial" w:cs="Arial"/>
                <w:sz w:val="24"/>
                <w:szCs w:val="24"/>
              </w:rPr>
              <w:t>Speed</w:t>
            </w:r>
          </w:p>
        </w:tc>
        <w:tc>
          <w:tcPr>
            <w:tcW w:w="1170" w:type="dxa"/>
            <w:tcBorders>
              <w:top w:val="single" w:sz="5" w:space="0" w:color="000000"/>
              <w:left w:val="single" w:sz="5" w:space="0" w:color="000000"/>
              <w:bottom w:val="single" w:sz="5" w:space="0" w:color="000000"/>
              <w:right w:val="single" w:sz="5" w:space="0" w:color="000000"/>
            </w:tcBorders>
          </w:tcPr>
          <w:p w14:paraId="03804779" w14:textId="6E644769" w:rsidR="00F8360A" w:rsidRDefault="00F8360A" w:rsidP="000A6AEC">
            <w:pPr>
              <w:pStyle w:val="TableParagraph"/>
              <w:spacing w:line="271" w:lineRule="exact"/>
              <w:ind w:left="436" w:right="436"/>
              <w:jc w:val="center"/>
              <w:rPr>
                <w:rFonts w:eastAsia="Arial" w:cs="Arial"/>
                <w:sz w:val="24"/>
                <w:szCs w:val="24"/>
              </w:rPr>
            </w:pPr>
            <w:r>
              <w:rPr>
                <w:rFonts w:eastAsia="Arial" w:cs="Arial"/>
                <w:sz w:val="24"/>
                <w:szCs w:val="24"/>
              </w:rPr>
              <w:t>6</w:t>
            </w:r>
          </w:p>
        </w:tc>
        <w:tc>
          <w:tcPr>
            <w:tcW w:w="1170" w:type="dxa"/>
            <w:tcBorders>
              <w:top w:val="single" w:sz="5" w:space="0" w:color="000000"/>
              <w:left w:val="single" w:sz="5" w:space="0" w:color="000000"/>
              <w:bottom w:val="single" w:sz="5" w:space="0" w:color="000000"/>
              <w:right w:val="single" w:sz="5" w:space="0" w:color="000000"/>
            </w:tcBorders>
          </w:tcPr>
          <w:p w14:paraId="026141A9" w14:textId="6FF0C9F2" w:rsidR="00F8360A" w:rsidRDefault="00F8360A" w:rsidP="004B0983">
            <w:pPr>
              <w:pStyle w:val="TableParagraph"/>
              <w:spacing w:line="271" w:lineRule="exact"/>
              <w:ind w:left="436" w:right="436"/>
              <w:jc w:val="center"/>
              <w:rPr>
                <w:rFonts w:eastAsia="Arial" w:cs="Arial"/>
                <w:sz w:val="24"/>
                <w:szCs w:val="24"/>
              </w:rPr>
            </w:pPr>
            <w:r>
              <w:rPr>
                <w:rFonts w:eastAsia="Arial" w:cs="Arial"/>
                <w:sz w:val="24"/>
                <w:szCs w:val="24"/>
              </w:rPr>
              <w:t>24</w:t>
            </w:r>
          </w:p>
        </w:tc>
        <w:tc>
          <w:tcPr>
            <w:tcW w:w="1080" w:type="dxa"/>
            <w:tcBorders>
              <w:top w:val="single" w:sz="5" w:space="0" w:color="000000"/>
              <w:left w:val="single" w:sz="5" w:space="0" w:color="000000"/>
              <w:bottom w:val="single" w:sz="5" w:space="0" w:color="000000"/>
              <w:right w:val="single" w:sz="5" w:space="0" w:color="000000"/>
            </w:tcBorders>
          </w:tcPr>
          <w:p w14:paraId="68209E53" w14:textId="24EE0C3C" w:rsidR="00F8360A" w:rsidRDefault="00F8360A" w:rsidP="004B5F3A">
            <w:pPr>
              <w:pStyle w:val="TableParagraph"/>
              <w:spacing w:line="271" w:lineRule="exact"/>
              <w:ind w:left="322" w:right="325"/>
              <w:jc w:val="center"/>
              <w:rPr>
                <w:rFonts w:eastAsia="Arial" w:cs="Arial"/>
                <w:sz w:val="24"/>
                <w:szCs w:val="24"/>
              </w:rPr>
            </w:pPr>
            <w:r>
              <w:rPr>
                <w:rFonts w:eastAsia="Arial" w:cs="Arial"/>
                <w:sz w:val="24"/>
                <w:szCs w:val="24"/>
              </w:rPr>
              <w:t>3.0</w:t>
            </w:r>
          </w:p>
        </w:tc>
      </w:tr>
      <w:tr w:rsidR="00F8360A" w:rsidRPr="00B73F54" w14:paraId="29B8FBD0" w14:textId="77777777" w:rsidTr="00536BA6">
        <w:trPr>
          <w:trHeight w:hRule="exact" w:val="286"/>
        </w:trPr>
        <w:tc>
          <w:tcPr>
            <w:tcW w:w="3330" w:type="dxa"/>
            <w:tcBorders>
              <w:top w:val="single" w:sz="5" w:space="0" w:color="000000"/>
              <w:left w:val="single" w:sz="5" w:space="0" w:color="000000"/>
              <w:bottom w:val="single" w:sz="5" w:space="0" w:color="000000"/>
              <w:right w:val="single" w:sz="5" w:space="0" w:color="000000"/>
            </w:tcBorders>
          </w:tcPr>
          <w:p w14:paraId="7DAE328D" w14:textId="37C1BBF6" w:rsidR="00F8360A" w:rsidRPr="00B73F54" w:rsidRDefault="00F8360A" w:rsidP="00F8360A">
            <w:pPr>
              <w:pStyle w:val="TableParagraph"/>
              <w:numPr>
                <w:ilvl w:val="0"/>
                <w:numId w:val="18"/>
              </w:numPr>
              <w:spacing w:line="271" w:lineRule="exact"/>
              <w:ind w:left="442"/>
              <w:rPr>
                <w:rFonts w:eastAsia="Arial" w:cs="Arial"/>
                <w:sz w:val="24"/>
                <w:szCs w:val="24"/>
              </w:rPr>
            </w:pPr>
            <w:r w:rsidRPr="00B73F54">
              <w:rPr>
                <w:rFonts w:eastAsia="Arial" w:cs="Arial"/>
                <w:sz w:val="24"/>
                <w:szCs w:val="24"/>
              </w:rPr>
              <w:t>Re</w:t>
            </w:r>
            <w:r w:rsidRPr="00B73F54">
              <w:rPr>
                <w:rFonts w:eastAsia="Arial" w:cs="Arial"/>
                <w:spacing w:val="-3"/>
                <w:sz w:val="24"/>
                <w:szCs w:val="24"/>
              </w:rPr>
              <w:t>s</w:t>
            </w:r>
            <w:r w:rsidRPr="00B73F54">
              <w:rPr>
                <w:rFonts w:eastAsia="Arial" w:cs="Arial"/>
                <w:sz w:val="24"/>
                <w:szCs w:val="24"/>
              </w:rPr>
              <w:t>pi</w:t>
            </w:r>
            <w:r w:rsidRPr="00B73F54">
              <w:rPr>
                <w:rFonts w:eastAsia="Arial" w:cs="Arial"/>
                <w:spacing w:val="-2"/>
                <w:sz w:val="24"/>
                <w:szCs w:val="24"/>
              </w:rPr>
              <w:t>r</w:t>
            </w:r>
            <w:r w:rsidRPr="00B73F54">
              <w:rPr>
                <w:rFonts w:eastAsia="Arial" w:cs="Arial"/>
                <w:sz w:val="24"/>
                <w:szCs w:val="24"/>
              </w:rPr>
              <w:t>ation</w:t>
            </w:r>
          </w:p>
        </w:tc>
        <w:tc>
          <w:tcPr>
            <w:tcW w:w="1620" w:type="dxa"/>
            <w:tcBorders>
              <w:top w:val="single" w:sz="5" w:space="0" w:color="000000"/>
              <w:left w:val="single" w:sz="5" w:space="0" w:color="000000"/>
              <w:bottom w:val="single" w:sz="5" w:space="0" w:color="000000"/>
              <w:right w:val="single" w:sz="5" w:space="0" w:color="000000"/>
            </w:tcBorders>
          </w:tcPr>
          <w:p w14:paraId="1ED63DDE" w14:textId="77777777" w:rsidR="00F8360A" w:rsidRPr="00B73F54" w:rsidRDefault="00F8360A" w:rsidP="00005EC2">
            <w:pPr>
              <w:pStyle w:val="TableParagraph"/>
              <w:spacing w:line="271" w:lineRule="exact"/>
              <w:ind w:left="102"/>
              <w:jc w:val="both"/>
              <w:rPr>
                <w:rFonts w:eastAsia="Arial" w:cs="Arial"/>
                <w:sz w:val="24"/>
                <w:szCs w:val="24"/>
              </w:rPr>
            </w:pPr>
            <w:r w:rsidRPr="00B73F54">
              <w:rPr>
                <w:rFonts w:eastAsia="Arial" w:cs="Arial"/>
                <w:sz w:val="24"/>
                <w:szCs w:val="24"/>
              </w:rPr>
              <w:t>D</w:t>
            </w:r>
            <w:r w:rsidRPr="00B73F54">
              <w:rPr>
                <w:rFonts w:eastAsia="Arial" w:cs="Arial"/>
                <w:spacing w:val="-2"/>
                <w:sz w:val="24"/>
                <w:szCs w:val="24"/>
              </w:rPr>
              <w:t>r</w:t>
            </w:r>
            <w:r w:rsidRPr="00B73F54">
              <w:rPr>
                <w:rFonts w:eastAsia="Arial" w:cs="Arial"/>
                <w:sz w:val="24"/>
                <w:szCs w:val="24"/>
              </w:rPr>
              <w:t>u</w:t>
            </w:r>
            <w:r w:rsidRPr="00B73F54">
              <w:rPr>
                <w:rFonts w:eastAsia="Arial" w:cs="Arial"/>
                <w:spacing w:val="1"/>
                <w:sz w:val="24"/>
                <w:szCs w:val="24"/>
              </w:rPr>
              <w:t>m</w:t>
            </w:r>
            <w:r w:rsidRPr="00B73F54">
              <w:rPr>
                <w:rFonts w:eastAsia="Arial" w:cs="Arial"/>
                <w:spacing w:val="-1"/>
                <w:sz w:val="24"/>
                <w:szCs w:val="24"/>
              </w:rPr>
              <w:t>m</w:t>
            </w:r>
            <w:r w:rsidRPr="00B73F54">
              <w:rPr>
                <w:rFonts w:eastAsia="Arial" w:cs="Arial"/>
                <w:sz w:val="24"/>
                <w:szCs w:val="24"/>
              </w:rPr>
              <w:t>ond</w:t>
            </w:r>
          </w:p>
        </w:tc>
        <w:tc>
          <w:tcPr>
            <w:tcW w:w="1170" w:type="dxa"/>
            <w:tcBorders>
              <w:top w:val="single" w:sz="5" w:space="0" w:color="000000"/>
              <w:left w:val="single" w:sz="5" w:space="0" w:color="000000"/>
              <w:bottom w:val="single" w:sz="5" w:space="0" w:color="000000"/>
              <w:right w:val="single" w:sz="5" w:space="0" w:color="000000"/>
            </w:tcBorders>
          </w:tcPr>
          <w:p w14:paraId="74E0E1B4" w14:textId="4B1897D5" w:rsidR="00F8360A" w:rsidRDefault="00F8360A" w:rsidP="000A6AEC">
            <w:pPr>
              <w:pStyle w:val="TableParagraph"/>
              <w:spacing w:line="271" w:lineRule="exact"/>
              <w:ind w:left="436" w:right="436"/>
              <w:jc w:val="center"/>
              <w:rPr>
                <w:rFonts w:eastAsia="Arial" w:cs="Arial"/>
                <w:sz w:val="24"/>
                <w:szCs w:val="24"/>
              </w:rPr>
            </w:pPr>
            <w:r>
              <w:rPr>
                <w:rFonts w:eastAsia="Arial" w:cs="Arial"/>
                <w:sz w:val="24"/>
                <w:szCs w:val="24"/>
              </w:rPr>
              <w:t>10</w:t>
            </w:r>
          </w:p>
        </w:tc>
        <w:tc>
          <w:tcPr>
            <w:tcW w:w="1170" w:type="dxa"/>
            <w:tcBorders>
              <w:top w:val="single" w:sz="5" w:space="0" w:color="000000"/>
              <w:left w:val="single" w:sz="5" w:space="0" w:color="000000"/>
              <w:bottom w:val="single" w:sz="5" w:space="0" w:color="000000"/>
              <w:right w:val="single" w:sz="5" w:space="0" w:color="000000"/>
            </w:tcBorders>
          </w:tcPr>
          <w:p w14:paraId="1C101DD4" w14:textId="2055F502" w:rsidR="00F8360A" w:rsidRPr="00B73F54" w:rsidRDefault="00F8360A" w:rsidP="004B0983">
            <w:pPr>
              <w:pStyle w:val="TableParagraph"/>
              <w:spacing w:line="271" w:lineRule="exact"/>
              <w:ind w:left="436" w:right="436"/>
              <w:jc w:val="center"/>
              <w:rPr>
                <w:rFonts w:eastAsia="Arial" w:cs="Arial"/>
                <w:sz w:val="24"/>
                <w:szCs w:val="24"/>
              </w:rPr>
            </w:pPr>
            <w:r>
              <w:rPr>
                <w:rFonts w:eastAsia="Arial" w:cs="Arial"/>
                <w:sz w:val="24"/>
                <w:szCs w:val="24"/>
              </w:rPr>
              <w:t>40</w:t>
            </w:r>
          </w:p>
        </w:tc>
        <w:tc>
          <w:tcPr>
            <w:tcW w:w="1080" w:type="dxa"/>
            <w:tcBorders>
              <w:top w:val="single" w:sz="5" w:space="0" w:color="000000"/>
              <w:left w:val="single" w:sz="5" w:space="0" w:color="000000"/>
              <w:bottom w:val="single" w:sz="5" w:space="0" w:color="000000"/>
              <w:right w:val="single" w:sz="5" w:space="0" w:color="000000"/>
            </w:tcBorders>
          </w:tcPr>
          <w:p w14:paraId="31551FFD" w14:textId="062B2004" w:rsidR="00F8360A" w:rsidRPr="00B73F54" w:rsidRDefault="00F8360A" w:rsidP="007D7FB5">
            <w:pPr>
              <w:pStyle w:val="TableParagraph"/>
              <w:spacing w:line="271" w:lineRule="exact"/>
              <w:ind w:left="322" w:right="325"/>
              <w:jc w:val="center"/>
              <w:rPr>
                <w:rFonts w:eastAsia="Arial" w:cs="Arial"/>
                <w:sz w:val="24"/>
                <w:szCs w:val="24"/>
              </w:rPr>
            </w:pPr>
            <w:r>
              <w:rPr>
                <w:rFonts w:eastAsia="Arial" w:cs="Arial"/>
                <w:sz w:val="24"/>
                <w:szCs w:val="24"/>
              </w:rPr>
              <w:t>5.0</w:t>
            </w:r>
          </w:p>
        </w:tc>
      </w:tr>
      <w:tr w:rsidR="00F8360A" w:rsidRPr="00B73F54" w14:paraId="6ACA0C69" w14:textId="77777777" w:rsidTr="00536BA6">
        <w:trPr>
          <w:trHeight w:hRule="exact" w:val="286"/>
        </w:trPr>
        <w:tc>
          <w:tcPr>
            <w:tcW w:w="3330" w:type="dxa"/>
            <w:tcBorders>
              <w:top w:val="single" w:sz="5" w:space="0" w:color="000000"/>
              <w:left w:val="single" w:sz="5" w:space="0" w:color="000000"/>
              <w:bottom w:val="single" w:sz="5" w:space="0" w:color="000000"/>
              <w:right w:val="single" w:sz="5" w:space="0" w:color="000000"/>
            </w:tcBorders>
          </w:tcPr>
          <w:p w14:paraId="38A1184E" w14:textId="357D6517" w:rsidR="00F8360A" w:rsidRPr="00B73F54" w:rsidRDefault="00F8360A" w:rsidP="00F8360A">
            <w:pPr>
              <w:pStyle w:val="TableParagraph"/>
              <w:numPr>
                <w:ilvl w:val="0"/>
                <w:numId w:val="18"/>
              </w:numPr>
              <w:spacing w:line="271" w:lineRule="exact"/>
              <w:ind w:left="442"/>
              <w:rPr>
                <w:rFonts w:eastAsia="Arial" w:cs="Arial"/>
                <w:sz w:val="24"/>
                <w:szCs w:val="24"/>
              </w:rPr>
            </w:pPr>
            <w:r w:rsidRPr="00B73F54">
              <w:rPr>
                <w:rFonts w:eastAsia="Arial" w:cs="Arial"/>
                <w:sz w:val="24"/>
                <w:szCs w:val="24"/>
              </w:rPr>
              <w:t>Ki</w:t>
            </w:r>
            <w:r w:rsidRPr="00B73F54">
              <w:rPr>
                <w:rFonts w:eastAsia="Arial" w:cs="Arial"/>
                <w:spacing w:val="-2"/>
                <w:sz w:val="24"/>
                <w:szCs w:val="24"/>
              </w:rPr>
              <w:t>d</w:t>
            </w:r>
            <w:r w:rsidRPr="00B73F54">
              <w:rPr>
                <w:rFonts w:eastAsia="Arial" w:cs="Arial"/>
                <w:sz w:val="24"/>
                <w:szCs w:val="24"/>
              </w:rPr>
              <w:t>ne</w:t>
            </w:r>
            <w:r w:rsidRPr="00B73F54">
              <w:rPr>
                <w:rFonts w:eastAsia="Arial" w:cs="Arial"/>
                <w:spacing w:val="-3"/>
                <w:sz w:val="24"/>
                <w:szCs w:val="24"/>
              </w:rPr>
              <w:t>y</w:t>
            </w:r>
            <w:r w:rsidRPr="00B73F54">
              <w:rPr>
                <w:rFonts w:eastAsia="Arial" w:cs="Arial"/>
                <w:sz w:val="24"/>
                <w:szCs w:val="24"/>
              </w:rPr>
              <w:t>, B</w:t>
            </w:r>
            <w:r w:rsidRPr="00B73F54">
              <w:rPr>
                <w:rFonts w:eastAsia="Arial" w:cs="Arial"/>
                <w:spacing w:val="-2"/>
                <w:sz w:val="24"/>
                <w:szCs w:val="24"/>
              </w:rPr>
              <w:t>o</w:t>
            </w:r>
            <w:r w:rsidRPr="00B73F54">
              <w:rPr>
                <w:rFonts w:eastAsia="Arial" w:cs="Arial"/>
                <w:sz w:val="24"/>
                <w:szCs w:val="24"/>
              </w:rPr>
              <w:t>dy</w:t>
            </w:r>
            <w:r w:rsidRPr="00B73F54">
              <w:rPr>
                <w:rFonts w:eastAsia="Arial" w:cs="Arial"/>
                <w:spacing w:val="-3"/>
                <w:sz w:val="24"/>
                <w:szCs w:val="24"/>
              </w:rPr>
              <w:t xml:space="preserve"> </w:t>
            </w:r>
            <w:r w:rsidRPr="00B73F54">
              <w:rPr>
                <w:rFonts w:eastAsia="Arial" w:cs="Arial"/>
                <w:spacing w:val="3"/>
                <w:sz w:val="24"/>
                <w:szCs w:val="24"/>
              </w:rPr>
              <w:t>f</w:t>
            </w:r>
            <w:r w:rsidRPr="00B73F54">
              <w:rPr>
                <w:rFonts w:eastAsia="Arial" w:cs="Arial"/>
                <w:sz w:val="24"/>
                <w:szCs w:val="24"/>
              </w:rPr>
              <w:t>luids</w:t>
            </w:r>
          </w:p>
        </w:tc>
        <w:tc>
          <w:tcPr>
            <w:tcW w:w="1620" w:type="dxa"/>
            <w:tcBorders>
              <w:top w:val="single" w:sz="5" w:space="0" w:color="000000"/>
              <w:left w:val="single" w:sz="5" w:space="0" w:color="000000"/>
              <w:bottom w:val="single" w:sz="5" w:space="0" w:color="000000"/>
              <w:right w:val="single" w:sz="5" w:space="0" w:color="000000"/>
            </w:tcBorders>
          </w:tcPr>
          <w:p w14:paraId="172E3597" w14:textId="77777777" w:rsidR="00F8360A" w:rsidRPr="00B73F54" w:rsidRDefault="00F8360A" w:rsidP="00005EC2">
            <w:pPr>
              <w:pStyle w:val="TableParagraph"/>
              <w:spacing w:line="271" w:lineRule="exact"/>
              <w:ind w:left="102"/>
              <w:jc w:val="both"/>
              <w:rPr>
                <w:rFonts w:eastAsia="Arial" w:cs="Arial"/>
                <w:sz w:val="24"/>
                <w:szCs w:val="24"/>
              </w:rPr>
            </w:pPr>
            <w:r w:rsidRPr="00B73F54">
              <w:rPr>
                <w:rFonts w:eastAsia="Arial" w:cs="Arial"/>
                <w:sz w:val="24"/>
                <w:szCs w:val="24"/>
              </w:rPr>
              <w:t>St</w:t>
            </w:r>
            <w:r w:rsidRPr="00B73F54">
              <w:rPr>
                <w:rFonts w:eastAsia="Arial" w:cs="Arial"/>
                <w:spacing w:val="1"/>
                <w:sz w:val="24"/>
                <w:szCs w:val="24"/>
              </w:rPr>
              <w:t>e</w:t>
            </w:r>
            <w:r w:rsidRPr="00B73F54">
              <w:rPr>
                <w:rFonts w:eastAsia="Arial" w:cs="Arial"/>
                <w:sz w:val="24"/>
                <w:szCs w:val="24"/>
              </w:rPr>
              <w:t>c</w:t>
            </w:r>
          </w:p>
        </w:tc>
        <w:tc>
          <w:tcPr>
            <w:tcW w:w="1170" w:type="dxa"/>
            <w:tcBorders>
              <w:top w:val="single" w:sz="5" w:space="0" w:color="000000"/>
              <w:left w:val="single" w:sz="5" w:space="0" w:color="000000"/>
              <w:bottom w:val="single" w:sz="5" w:space="0" w:color="000000"/>
              <w:right w:val="single" w:sz="5" w:space="0" w:color="000000"/>
            </w:tcBorders>
          </w:tcPr>
          <w:p w14:paraId="0DB4E05A" w14:textId="66D630B6" w:rsidR="00F8360A" w:rsidRDefault="00F8360A" w:rsidP="000A6AEC">
            <w:pPr>
              <w:pStyle w:val="TableParagraph"/>
              <w:spacing w:line="271" w:lineRule="exact"/>
              <w:ind w:left="436" w:right="436"/>
              <w:jc w:val="center"/>
              <w:rPr>
                <w:rFonts w:eastAsia="Arial" w:cs="Arial"/>
                <w:sz w:val="24"/>
                <w:szCs w:val="24"/>
              </w:rPr>
            </w:pPr>
            <w:r>
              <w:rPr>
                <w:rFonts w:eastAsia="Arial" w:cs="Arial"/>
                <w:sz w:val="24"/>
                <w:szCs w:val="24"/>
              </w:rPr>
              <w:t>10</w:t>
            </w:r>
          </w:p>
        </w:tc>
        <w:tc>
          <w:tcPr>
            <w:tcW w:w="1170" w:type="dxa"/>
            <w:tcBorders>
              <w:top w:val="single" w:sz="5" w:space="0" w:color="000000"/>
              <w:left w:val="single" w:sz="5" w:space="0" w:color="000000"/>
              <w:bottom w:val="single" w:sz="5" w:space="0" w:color="000000"/>
              <w:right w:val="single" w:sz="5" w:space="0" w:color="000000"/>
            </w:tcBorders>
          </w:tcPr>
          <w:p w14:paraId="62CA9FBF" w14:textId="0C9C955C" w:rsidR="00F8360A" w:rsidRPr="00B73F54" w:rsidRDefault="00F8360A" w:rsidP="004B0983">
            <w:pPr>
              <w:pStyle w:val="TableParagraph"/>
              <w:spacing w:line="271" w:lineRule="exact"/>
              <w:ind w:left="436" w:right="436"/>
              <w:jc w:val="center"/>
              <w:rPr>
                <w:rFonts w:eastAsia="Arial" w:cs="Arial"/>
                <w:sz w:val="24"/>
                <w:szCs w:val="24"/>
              </w:rPr>
            </w:pPr>
            <w:r>
              <w:rPr>
                <w:rFonts w:eastAsia="Arial" w:cs="Arial"/>
                <w:sz w:val="24"/>
                <w:szCs w:val="24"/>
              </w:rPr>
              <w:t>40</w:t>
            </w:r>
          </w:p>
        </w:tc>
        <w:tc>
          <w:tcPr>
            <w:tcW w:w="1080" w:type="dxa"/>
            <w:tcBorders>
              <w:top w:val="single" w:sz="5" w:space="0" w:color="000000"/>
              <w:left w:val="single" w:sz="5" w:space="0" w:color="000000"/>
              <w:bottom w:val="single" w:sz="5" w:space="0" w:color="000000"/>
              <w:right w:val="single" w:sz="5" w:space="0" w:color="000000"/>
            </w:tcBorders>
          </w:tcPr>
          <w:p w14:paraId="125F3D94" w14:textId="3B6999E7" w:rsidR="00F8360A" w:rsidRPr="00B73F54" w:rsidRDefault="00F8360A" w:rsidP="000A6AEC">
            <w:pPr>
              <w:pStyle w:val="TableParagraph"/>
              <w:spacing w:line="271" w:lineRule="exact"/>
              <w:ind w:left="322" w:right="325"/>
              <w:jc w:val="center"/>
              <w:rPr>
                <w:rFonts w:eastAsia="Arial" w:cs="Arial"/>
                <w:sz w:val="24"/>
                <w:szCs w:val="24"/>
              </w:rPr>
            </w:pPr>
            <w:r>
              <w:rPr>
                <w:rFonts w:eastAsia="Arial" w:cs="Arial"/>
                <w:sz w:val="24"/>
                <w:szCs w:val="24"/>
              </w:rPr>
              <w:t>5.0</w:t>
            </w:r>
          </w:p>
        </w:tc>
      </w:tr>
      <w:tr w:rsidR="00F8360A" w:rsidRPr="00B73F54" w14:paraId="04F2DCF9" w14:textId="77777777" w:rsidTr="00536BA6">
        <w:trPr>
          <w:trHeight w:hRule="exact" w:val="286"/>
        </w:trPr>
        <w:tc>
          <w:tcPr>
            <w:tcW w:w="3330" w:type="dxa"/>
            <w:tcBorders>
              <w:top w:val="single" w:sz="5" w:space="0" w:color="000000"/>
              <w:left w:val="single" w:sz="5" w:space="0" w:color="000000"/>
              <w:bottom w:val="single" w:sz="5" w:space="0" w:color="000000"/>
              <w:right w:val="single" w:sz="5" w:space="0" w:color="000000"/>
            </w:tcBorders>
          </w:tcPr>
          <w:p w14:paraId="644B1A71" w14:textId="3EAA1180" w:rsidR="00F8360A" w:rsidRPr="00B73F54" w:rsidRDefault="00F8360A" w:rsidP="000A6AEC">
            <w:pPr>
              <w:pStyle w:val="TableParagraph"/>
              <w:spacing w:line="271" w:lineRule="exact"/>
              <w:ind w:left="102"/>
              <w:rPr>
                <w:rFonts w:eastAsia="Arial" w:cs="Arial"/>
                <w:sz w:val="24"/>
                <w:szCs w:val="24"/>
              </w:rPr>
            </w:pPr>
            <w:r>
              <w:rPr>
                <w:rFonts w:eastAsia="Arial" w:cs="Arial"/>
                <w:sz w:val="24"/>
                <w:szCs w:val="24"/>
              </w:rPr>
              <w:t>8</w:t>
            </w:r>
            <w:r w:rsidRPr="00B73F54">
              <w:rPr>
                <w:rFonts w:eastAsia="Arial" w:cs="Arial"/>
                <w:sz w:val="24"/>
                <w:szCs w:val="24"/>
              </w:rPr>
              <w:t>.</w:t>
            </w:r>
            <w:r w:rsidRPr="00B73F54">
              <w:rPr>
                <w:rFonts w:eastAsia="Arial" w:cs="Arial"/>
                <w:spacing w:val="66"/>
                <w:sz w:val="24"/>
                <w:szCs w:val="24"/>
              </w:rPr>
              <w:t xml:space="preserve"> </w:t>
            </w:r>
            <w:r w:rsidRPr="00B73F54">
              <w:rPr>
                <w:rFonts w:eastAsia="Arial" w:cs="Arial"/>
                <w:spacing w:val="-2"/>
                <w:sz w:val="24"/>
                <w:szCs w:val="24"/>
              </w:rPr>
              <w:t>E</w:t>
            </w:r>
            <w:r w:rsidRPr="00B73F54">
              <w:rPr>
                <w:rFonts w:eastAsia="Arial" w:cs="Arial"/>
                <w:sz w:val="24"/>
                <w:szCs w:val="24"/>
              </w:rPr>
              <w:t>ndocr</w:t>
            </w:r>
            <w:r w:rsidRPr="00B73F54">
              <w:rPr>
                <w:rFonts w:eastAsia="Arial" w:cs="Arial"/>
                <w:spacing w:val="-2"/>
                <w:sz w:val="24"/>
                <w:szCs w:val="24"/>
              </w:rPr>
              <w:t>in</w:t>
            </w:r>
            <w:r w:rsidRPr="00B73F54">
              <w:rPr>
                <w:rFonts w:eastAsia="Arial" w:cs="Arial"/>
                <w:sz w:val="24"/>
                <w:szCs w:val="24"/>
              </w:rPr>
              <w:t>e</w:t>
            </w:r>
            <w:r w:rsidR="00005EC2">
              <w:rPr>
                <w:rFonts w:eastAsia="Arial" w:cs="Arial"/>
                <w:sz w:val="24"/>
                <w:szCs w:val="24"/>
              </w:rPr>
              <w:t>,</w:t>
            </w:r>
            <w:r w:rsidR="001E4CDB">
              <w:rPr>
                <w:rFonts w:eastAsia="Arial" w:cs="Arial"/>
                <w:sz w:val="24"/>
                <w:szCs w:val="24"/>
              </w:rPr>
              <w:t xml:space="preserve"> </w:t>
            </w:r>
            <w:r w:rsidRPr="00B73F54">
              <w:rPr>
                <w:rFonts w:eastAsia="Arial" w:cs="Arial"/>
                <w:sz w:val="24"/>
                <w:szCs w:val="24"/>
              </w:rPr>
              <w:t>Rep</w:t>
            </w:r>
            <w:r w:rsidRPr="00B73F54">
              <w:rPr>
                <w:rFonts w:eastAsia="Arial" w:cs="Arial"/>
                <w:spacing w:val="-4"/>
                <w:sz w:val="24"/>
                <w:szCs w:val="24"/>
              </w:rPr>
              <w:t>r</w:t>
            </w:r>
            <w:r w:rsidRPr="00B73F54">
              <w:rPr>
                <w:rFonts w:eastAsia="Arial" w:cs="Arial"/>
                <w:sz w:val="24"/>
                <w:szCs w:val="24"/>
              </w:rPr>
              <w:t>od</w:t>
            </w:r>
            <w:r w:rsidR="004B0983">
              <w:rPr>
                <w:rFonts w:eastAsia="Arial" w:cs="Arial"/>
                <w:sz w:val="24"/>
                <w:szCs w:val="24"/>
              </w:rPr>
              <w:t>uction</w:t>
            </w:r>
          </w:p>
        </w:tc>
        <w:tc>
          <w:tcPr>
            <w:tcW w:w="1620" w:type="dxa"/>
            <w:tcBorders>
              <w:top w:val="single" w:sz="5" w:space="0" w:color="000000"/>
              <w:left w:val="single" w:sz="5" w:space="0" w:color="000000"/>
              <w:bottom w:val="single" w:sz="5" w:space="0" w:color="000000"/>
              <w:right w:val="single" w:sz="5" w:space="0" w:color="000000"/>
            </w:tcBorders>
          </w:tcPr>
          <w:p w14:paraId="30425C75" w14:textId="77777777" w:rsidR="00F8360A" w:rsidRPr="00B73F54" w:rsidRDefault="00F8360A" w:rsidP="00005EC2">
            <w:pPr>
              <w:pStyle w:val="TableParagraph"/>
              <w:spacing w:line="271" w:lineRule="exact"/>
              <w:ind w:left="102"/>
              <w:jc w:val="both"/>
              <w:rPr>
                <w:rFonts w:eastAsia="Arial" w:cs="Arial"/>
                <w:sz w:val="24"/>
                <w:szCs w:val="24"/>
              </w:rPr>
            </w:pPr>
            <w:r w:rsidRPr="00B73F54">
              <w:rPr>
                <w:rFonts w:eastAsia="Arial" w:cs="Arial"/>
                <w:sz w:val="24"/>
                <w:szCs w:val="24"/>
              </w:rPr>
              <w:t>G</w:t>
            </w:r>
            <w:r w:rsidRPr="00B73F54">
              <w:rPr>
                <w:rFonts w:eastAsia="Arial" w:cs="Arial"/>
                <w:spacing w:val="1"/>
                <w:sz w:val="24"/>
                <w:szCs w:val="24"/>
              </w:rPr>
              <w:t>e</w:t>
            </w:r>
            <w:r w:rsidRPr="00B73F54">
              <w:rPr>
                <w:rFonts w:eastAsia="Arial" w:cs="Arial"/>
                <w:sz w:val="24"/>
                <w:szCs w:val="24"/>
              </w:rPr>
              <w:t>or</w:t>
            </w:r>
            <w:r w:rsidRPr="00B73F54">
              <w:rPr>
                <w:rFonts w:eastAsia="Arial" w:cs="Arial"/>
                <w:spacing w:val="-3"/>
                <w:sz w:val="24"/>
                <w:szCs w:val="24"/>
              </w:rPr>
              <w:t>g</w:t>
            </w:r>
            <w:r w:rsidRPr="00B73F54">
              <w:rPr>
                <w:rFonts w:eastAsia="Arial" w:cs="Arial"/>
                <w:sz w:val="24"/>
                <w:szCs w:val="24"/>
              </w:rPr>
              <w:t>e</w:t>
            </w:r>
          </w:p>
        </w:tc>
        <w:tc>
          <w:tcPr>
            <w:tcW w:w="1170" w:type="dxa"/>
            <w:tcBorders>
              <w:top w:val="single" w:sz="5" w:space="0" w:color="000000"/>
              <w:left w:val="single" w:sz="5" w:space="0" w:color="000000"/>
              <w:bottom w:val="single" w:sz="5" w:space="0" w:color="000000"/>
              <w:right w:val="single" w:sz="5" w:space="0" w:color="000000"/>
            </w:tcBorders>
          </w:tcPr>
          <w:p w14:paraId="463F9572" w14:textId="4A2F7D4E" w:rsidR="00F8360A" w:rsidRDefault="00F8360A" w:rsidP="000A6AEC">
            <w:pPr>
              <w:pStyle w:val="TableParagraph"/>
              <w:spacing w:line="271" w:lineRule="exact"/>
              <w:ind w:left="436" w:right="436"/>
              <w:jc w:val="center"/>
              <w:rPr>
                <w:rFonts w:eastAsia="Arial" w:cs="Arial"/>
                <w:sz w:val="24"/>
                <w:szCs w:val="24"/>
              </w:rPr>
            </w:pPr>
            <w:r>
              <w:rPr>
                <w:rFonts w:eastAsia="Arial" w:cs="Arial"/>
                <w:sz w:val="24"/>
                <w:szCs w:val="24"/>
              </w:rPr>
              <w:t>12</w:t>
            </w:r>
          </w:p>
        </w:tc>
        <w:tc>
          <w:tcPr>
            <w:tcW w:w="1170" w:type="dxa"/>
            <w:tcBorders>
              <w:top w:val="single" w:sz="5" w:space="0" w:color="000000"/>
              <w:left w:val="single" w:sz="5" w:space="0" w:color="000000"/>
              <w:bottom w:val="single" w:sz="5" w:space="0" w:color="000000"/>
              <w:right w:val="single" w:sz="5" w:space="0" w:color="000000"/>
            </w:tcBorders>
          </w:tcPr>
          <w:p w14:paraId="7CE1D48F" w14:textId="30CEE3E1" w:rsidR="00F8360A" w:rsidRPr="00B73F54" w:rsidRDefault="00F8360A" w:rsidP="004B0983">
            <w:pPr>
              <w:pStyle w:val="TableParagraph"/>
              <w:spacing w:line="271" w:lineRule="exact"/>
              <w:ind w:left="436" w:right="436"/>
              <w:jc w:val="center"/>
              <w:rPr>
                <w:rFonts w:eastAsia="Arial" w:cs="Arial"/>
                <w:sz w:val="24"/>
                <w:szCs w:val="24"/>
              </w:rPr>
            </w:pPr>
            <w:r>
              <w:rPr>
                <w:rFonts w:eastAsia="Arial" w:cs="Arial"/>
                <w:sz w:val="24"/>
                <w:szCs w:val="24"/>
              </w:rPr>
              <w:t>4</w:t>
            </w:r>
            <w:r w:rsidR="00DE225A">
              <w:rPr>
                <w:rFonts w:eastAsia="Arial" w:cs="Arial"/>
                <w:sz w:val="24"/>
                <w:szCs w:val="24"/>
              </w:rPr>
              <w:t>8</w:t>
            </w:r>
          </w:p>
        </w:tc>
        <w:tc>
          <w:tcPr>
            <w:tcW w:w="1080" w:type="dxa"/>
            <w:tcBorders>
              <w:top w:val="single" w:sz="5" w:space="0" w:color="000000"/>
              <w:left w:val="single" w:sz="5" w:space="0" w:color="000000"/>
              <w:bottom w:val="single" w:sz="5" w:space="0" w:color="000000"/>
              <w:right w:val="single" w:sz="5" w:space="0" w:color="000000"/>
            </w:tcBorders>
          </w:tcPr>
          <w:p w14:paraId="7EA46CE7" w14:textId="10D5DB60" w:rsidR="00F8360A" w:rsidRPr="00B73F54" w:rsidRDefault="00F8360A" w:rsidP="000A6AEC">
            <w:pPr>
              <w:pStyle w:val="TableParagraph"/>
              <w:spacing w:line="271" w:lineRule="exact"/>
              <w:ind w:left="322" w:right="325"/>
              <w:jc w:val="center"/>
              <w:rPr>
                <w:rFonts w:eastAsia="Arial" w:cs="Arial"/>
                <w:sz w:val="24"/>
                <w:szCs w:val="24"/>
              </w:rPr>
            </w:pPr>
            <w:r>
              <w:rPr>
                <w:rFonts w:eastAsia="Arial" w:cs="Arial"/>
                <w:sz w:val="24"/>
                <w:szCs w:val="24"/>
              </w:rPr>
              <w:t>6.0</w:t>
            </w:r>
          </w:p>
        </w:tc>
      </w:tr>
      <w:tr w:rsidR="00F8360A" w:rsidRPr="00B73F54" w14:paraId="303F6D85" w14:textId="77777777" w:rsidTr="00536BA6">
        <w:trPr>
          <w:trHeight w:hRule="exact" w:val="286"/>
        </w:trPr>
        <w:tc>
          <w:tcPr>
            <w:tcW w:w="3330" w:type="dxa"/>
            <w:tcBorders>
              <w:top w:val="single" w:sz="5" w:space="0" w:color="000000"/>
              <w:left w:val="single" w:sz="5" w:space="0" w:color="000000"/>
              <w:bottom w:val="single" w:sz="5" w:space="0" w:color="000000"/>
              <w:right w:val="single" w:sz="5" w:space="0" w:color="000000"/>
            </w:tcBorders>
          </w:tcPr>
          <w:p w14:paraId="7413E417" w14:textId="77777777" w:rsidR="00F8360A" w:rsidRPr="00B73F54" w:rsidRDefault="00F8360A" w:rsidP="000A6AEC">
            <w:pPr>
              <w:pStyle w:val="TableParagraph"/>
              <w:spacing w:line="271" w:lineRule="exact"/>
              <w:ind w:left="102"/>
              <w:rPr>
                <w:rFonts w:eastAsia="Arial" w:cs="Arial"/>
                <w:sz w:val="24"/>
                <w:szCs w:val="24"/>
              </w:rPr>
            </w:pPr>
            <w:r w:rsidRPr="00B73F54">
              <w:rPr>
                <w:rFonts w:eastAsia="Arial" w:cs="Arial"/>
                <w:sz w:val="24"/>
                <w:szCs w:val="24"/>
              </w:rPr>
              <w:t>F</w:t>
            </w:r>
            <w:r w:rsidRPr="00B73F54">
              <w:rPr>
                <w:rFonts w:eastAsia="Arial" w:cs="Arial"/>
                <w:spacing w:val="-1"/>
                <w:sz w:val="24"/>
                <w:szCs w:val="24"/>
              </w:rPr>
              <w:t>i</w:t>
            </w:r>
            <w:r w:rsidRPr="00B73F54">
              <w:rPr>
                <w:rFonts w:eastAsia="Arial" w:cs="Arial"/>
                <w:sz w:val="24"/>
                <w:szCs w:val="24"/>
              </w:rPr>
              <w:t>nal E</w:t>
            </w:r>
            <w:r w:rsidRPr="00B73F54">
              <w:rPr>
                <w:rFonts w:eastAsia="Arial" w:cs="Arial"/>
                <w:spacing w:val="-3"/>
                <w:sz w:val="24"/>
                <w:szCs w:val="24"/>
              </w:rPr>
              <w:t>x</w:t>
            </w:r>
            <w:r w:rsidRPr="00B73F54">
              <w:rPr>
                <w:rFonts w:eastAsia="Arial" w:cs="Arial"/>
                <w:sz w:val="24"/>
                <w:szCs w:val="24"/>
              </w:rPr>
              <w:t>am</w:t>
            </w:r>
          </w:p>
        </w:tc>
        <w:tc>
          <w:tcPr>
            <w:tcW w:w="1620" w:type="dxa"/>
            <w:tcBorders>
              <w:top w:val="single" w:sz="5" w:space="0" w:color="000000"/>
              <w:left w:val="single" w:sz="5" w:space="0" w:color="000000"/>
              <w:bottom w:val="single" w:sz="5" w:space="0" w:color="000000"/>
              <w:right w:val="single" w:sz="5" w:space="0" w:color="000000"/>
            </w:tcBorders>
          </w:tcPr>
          <w:p w14:paraId="3A2249EE" w14:textId="77777777" w:rsidR="00F8360A" w:rsidRPr="00B73F54" w:rsidRDefault="00F8360A" w:rsidP="00005EC2">
            <w:pPr>
              <w:pStyle w:val="TableParagraph"/>
              <w:spacing w:line="271" w:lineRule="exact"/>
              <w:ind w:left="102"/>
              <w:jc w:val="both"/>
              <w:rPr>
                <w:rFonts w:eastAsia="Arial" w:cs="Arial"/>
                <w:sz w:val="24"/>
                <w:szCs w:val="24"/>
              </w:rPr>
            </w:pPr>
            <w:r w:rsidRPr="00B73F54">
              <w:rPr>
                <w:rFonts w:eastAsia="Arial" w:cs="Arial"/>
                <w:sz w:val="24"/>
                <w:szCs w:val="24"/>
              </w:rPr>
              <w:t>All</w:t>
            </w:r>
            <w:r w:rsidRPr="00B73F54">
              <w:rPr>
                <w:rFonts w:eastAsia="Arial" w:cs="Arial"/>
                <w:spacing w:val="-1"/>
                <w:sz w:val="24"/>
                <w:szCs w:val="24"/>
              </w:rPr>
              <w:t xml:space="preserve"> </w:t>
            </w:r>
            <w:r w:rsidRPr="00B73F54">
              <w:rPr>
                <w:rFonts w:eastAsia="Arial" w:cs="Arial"/>
                <w:sz w:val="24"/>
                <w:szCs w:val="24"/>
              </w:rPr>
              <w:t>instruct</w:t>
            </w:r>
            <w:r w:rsidRPr="00B73F54">
              <w:rPr>
                <w:rFonts w:eastAsia="Arial" w:cs="Arial"/>
                <w:spacing w:val="1"/>
                <w:sz w:val="24"/>
                <w:szCs w:val="24"/>
              </w:rPr>
              <w:t>o</w:t>
            </w:r>
            <w:r w:rsidRPr="00B73F54">
              <w:rPr>
                <w:rFonts w:eastAsia="Arial" w:cs="Arial"/>
                <w:sz w:val="24"/>
                <w:szCs w:val="24"/>
              </w:rPr>
              <w:t>rs</w:t>
            </w:r>
          </w:p>
        </w:tc>
        <w:tc>
          <w:tcPr>
            <w:tcW w:w="1170" w:type="dxa"/>
            <w:tcBorders>
              <w:top w:val="single" w:sz="5" w:space="0" w:color="000000"/>
              <w:left w:val="single" w:sz="5" w:space="0" w:color="000000"/>
              <w:bottom w:val="single" w:sz="5" w:space="0" w:color="000000"/>
              <w:right w:val="single" w:sz="5" w:space="0" w:color="000000"/>
            </w:tcBorders>
          </w:tcPr>
          <w:p w14:paraId="29DEE4FA" w14:textId="77777777" w:rsidR="00F8360A" w:rsidRPr="00B73F54" w:rsidRDefault="00F8360A" w:rsidP="000A6AEC">
            <w:pPr>
              <w:pStyle w:val="TableParagraph"/>
              <w:spacing w:line="271" w:lineRule="exact"/>
              <w:ind w:left="387"/>
              <w:rPr>
                <w:rFonts w:eastAsia="Arial" w:cs="Arial"/>
                <w:sz w:val="24"/>
                <w:szCs w:val="24"/>
              </w:rPr>
            </w:pPr>
          </w:p>
        </w:tc>
        <w:tc>
          <w:tcPr>
            <w:tcW w:w="1170" w:type="dxa"/>
            <w:tcBorders>
              <w:top w:val="single" w:sz="5" w:space="0" w:color="000000"/>
              <w:left w:val="single" w:sz="5" w:space="0" w:color="000000"/>
              <w:bottom w:val="single" w:sz="5" w:space="0" w:color="000000"/>
              <w:right w:val="single" w:sz="5" w:space="0" w:color="000000"/>
            </w:tcBorders>
          </w:tcPr>
          <w:p w14:paraId="507B07CD" w14:textId="10550CF6" w:rsidR="00F8360A" w:rsidRPr="00B73F54" w:rsidRDefault="00F8360A" w:rsidP="004B0983">
            <w:pPr>
              <w:pStyle w:val="TableParagraph"/>
              <w:spacing w:line="271" w:lineRule="exact"/>
              <w:ind w:left="-95"/>
              <w:jc w:val="center"/>
              <w:rPr>
                <w:rFonts w:eastAsia="Arial" w:cs="Arial"/>
                <w:sz w:val="24"/>
                <w:szCs w:val="24"/>
              </w:rPr>
            </w:pPr>
            <w:r w:rsidRPr="00B73F54">
              <w:rPr>
                <w:rFonts w:eastAsia="Arial" w:cs="Arial"/>
                <w:sz w:val="24"/>
                <w:szCs w:val="24"/>
              </w:rPr>
              <w:t>100</w:t>
            </w:r>
          </w:p>
        </w:tc>
        <w:tc>
          <w:tcPr>
            <w:tcW w:w="1080" w:type="dxa"/>
            <w:tcBorders>
              <w:top w:val="single" w:sz="5" w:space="0" w:color="000000"/>
              <w:left w:val="single" w:sz="5" w:space="0" w:color="000000"/>
              <w:bottom w:val="single" w:sz="5" w:space="0" w:color="000000"/>
              <w:right w:val="single" w:sz="5" w:space="0" w:color="000000"/>
            </w:tcBorders>
          </w:tcPr>
          <w:p w14:paraId="1AE7233C" w14:textId="77777777" w:rsidR="00F8360A" w:rsidRPr="00B73F54" w:rsidRDefault="00F8360A" w:rsidP="000A6AEC">
            <w:pPr>
              <w:rPr>
                <w:rFonts w:asciiTheme="minorHAnsi" w:hAnsiTheme="minorHAnsi"/>
              </w:rPr>
            </w:pPr>
          </w:p>
        </w:tc>
      </w:tr>
      <w:tr w:rsidR="00F8360A" w:rsidRPr="00B73F54" w14:paraId="0A2D3157" w14:textId="77777777" w:rsidTr="00536BA6">
        <w:trPr>
          <w:trHeight w:hRule="exact" w:val="288"/>
        </w:trPr>
        <w:tc>
          <w:tcPr>
            <w:tcW w:w="3330" w:type="dxa"/>
            <w:tcBorders>
              <w:top w:val="single" w:sz="5" w:space="0" w:color="000000"/>
              <w:left w:val="single" w:sz="5" w:space="0" w:color="000000"/>
              <w:bottom w:val="single" w:sz="5" w:space="0" w:color="000000"/>
              <w:right w:val="single" w:sz="5" w:space="0" w:color="000000"/>
            </w:tcBorders>
          </w:tcPr>
          <w:p w14:paraId="0C594E0D" w14:textId="77777777" w:rsidR="00F8360A" w:rsidRPr="00F9006F" w:rsidRDefault="00F8360A" w:rsidP="000A6AEC">
            <w:pPr>
              <w:pStyle w:val="TableParagraph"/>
              <w:spacing w:line="271" w:lineRule="exact"/>
              <w:ind w:left="102"/>
              <w:rPr>
                <w:rFonts w:eastAsia="Arial" w:cs="Arial"/>
                <w:b/>
                <w:sz w:val="24"/>
                <w:szCs w:val="24"/>
              </w:rPr>
            </w:pPr>
            <w:r w:rsidRPr="00F9006F">
              <w:rPr>
                <w:rFonts w:eastAsia="Arial" w:cs="Arial"/>
                <w:b/>
                <w:spacing w:val="1"/>
                <w:sz w:val="24"/>
                <w:szCs w:val="24"/>
              </w:rPr>
              <w:t>T</w:t>
            </w:r>
            <w:r w:rsidRPr="00F9006F">
              <w:rPr>
                <w:rFonts w:eastAsia="Arial" w:cs="Arial"/>
                <w:b/>
                <w:spacing w:val="-2"/>
                <w:sz w:val="24"/>
                <w:szCs w:val="24"/>
              </w:rPr>
              <w:t>o</w:t>
            </w:r>
            <w:r w:rsidRPr="00F9006F">
              <w:rPr>
                <w:rFonts w:eastAsia="Arial" w:cs="Arial"/>
                <w:b/>
                <w:sz w:val="24"/>
                <w:szCs w:val="24"/>
              </w:rPr>
              <w:t>t</w:t>
            </w:r>
            <w:r w:rsidRPr="00F9006F">
              <w:rPr>
                <w:rFonts w:eastAsia="Arial" w:cs="Arial"/>
                <w:b/>
                <w:spacing w:val="1"/>
                <w:sz w:val="24"/>
                <w:szCs w:val="24"/>
              </w:rPr>
              <w:t>a</w:t>
            </w:r>
            <w:r w:rsidRPr="00F9006F">
              <w:rPr>
                <w:rFonts w:eastAsia="Arial" w:cs="Arial"/>
                <w:b/>
                <w:sz w:val="24"/>
                <w:szCs w:val="24"/>
              </w:rPr>
              <w:t xml:space="preserve">l </w:t>
            </w:r>
            <w:r w:rsidRPr="00F9006F">
              <w:rPr>
                <w:rFonts w:eastAsia="Arial" w:cs="Arial"/>
                <w:b/>
                <w:spacing w:val="-2"/>
                <w:sz w:val="24"/>
                <w:szCs w:val="24"/>
              </w:rPr>
              <w:t>P</w:t>
            </w:r>
            <w:r w:rsidRPr="00F9006F">
              <w:rPr>
                <w:rFonts w:eastAsia="Arial" w:cs="Arial"/>
                <w:b/>
                <w:sz w:val="24"/>
                <w:szCs w:val="24"/>
              </w:rPr>
              <w:t>oints</w:t>
            </w:r>
          </w:p>
        </w:tc>
        <w:tc>
          <w:tcPr>
            <w:tcW w:w="1620" w:type="dxa"/>
            <w:tcBorders>
              <w:top w:val="single" w:sz="5" w:space="0" w:color="000000"/>
              <w:left w:val="single" w:sz="5" w:space="0" w:color="000000"/>
              <w:bottom w:val="single" w:sz="5" w:space="0" w:color="000000"/>
              <w:right w:val="single" w:sz="5" w:space="0" w:color="000000"/>
            </w:tcBorders>
          </w:tcPr>
          <w:p w14:paraId="59140E2E" w14:textId="77777777" w:rsidR="00F8360A" w:rsidRPr="00F9006F" w:rsidRDefault="00F8360A" w:rsidP="00005EC2">
            <w:pPr>
              <w:jc w:val="both"/>
              <w:rPr>
                <w:rFonts w:asciiTheme="minorHAnsi" w:hAnsiTheme="minorHAnsi"/>
                <w:b/>
              </w:rPr>
            </w:pPr>
          </w:p>
        </w:tc>
        <w:tc>
          <w:tcPr>
            <w:tcW w:w="1170" w:type="dxa"/>
            <w:tcBorders>
              <w:top w:val="single" w:sz="5" w:space="0" w:color="000000"/>
              <w:left w:val="single" w:sz="5" w:space="0" w:color="000000"/>
              <w:bottom w:val="single" w:sz="5" w:space="0" w:color="000000"/>
              <w:right w:val="single" w:sz="5" w:space="0" w:color="000000"/>
            </w:tcBorders>
          </w:tcPr>
          <w:p w14:paraId="7CFE8BF2" w14:textId="77777777" w:rsidR="00F8360A" w:rsidRDefault="00F8360A" w:rsidP="000A6AEC">
            <w:pPr>
              <w:pStyle w:val="TableParagraph"/>
              <w:spacing w:line="271" w:lineRule="exact"/>
              <w:ind w:left="387"/>
              <w:rPr>
                <w:rFonts w:eastAsia="Arial" w:cs="Arial"/>
                <w:b/>
                <w:sz w:val="24"/>
                <w:szCs w:val="24"/>
              </w:rPr>
            </w:pPr>
          </w:p>
        </w:tc>
        <w:tc>
          <w:tcPr>
            <w:tcW w:w="1170" w:type="dxa"/>
            <w:tcBorders>
              <w:top w:val="single" w:sz="5" w:space="0" w:color="000000"/>
              <w:left w:val="single" w:sz="5" w:space="0" w:color="000000"/>
              <w:bottom w:val="single" w:sz="5" w:space="0" w:color="000000"/>
              <w:right w:val="single" w:sz="5" w:space="0" w:color="000000"/>
            </w:tcBorders>
          </w:tcPr>
          <w:p w14:paraId="7170E329" w14:textId="2DF4CB84" w:rsidR="00F8360A" w:rsidRPr="00F9006F" w:rsidRDefault="00F8360A" w:rsidP="004B0983">
            <w:pPr>
              <w:pStyle w:val="TableParagraph"/>
              <w:spacing w:line="271" w:lineRule="exact"/>
              <w:ind w:left="-95"/>
              <w:jc w:val="center"/>
              <w:rPr>
                <w:rFonts w:eastAsia="Arial" w:cs="Arial"/>
                <w:b/>
                <w:sz w:val="24"/>
                <w:szCs w:val="24"/>
              </w:rPr>
            </w:pPr>
            <w:r>
              <w:rPr>
                <w:rFonts w:eastAsia="Arial" w:cs="Arial"/>
                <w:b/>
                <w:sz w:val="24"/>
                <w:szCs w:val="24"/>
              </w:rPr>
              <w:t>4</w:t>
            </w:r>
            <w:r w:rsidR="001E4CDB">
              <w:rPr>
                <w:rFonts w:eastAsia="Arial" w:cs="Arial"/>
                <w:b/>
                <w:sz w:val="24"/>
                <w:szCs w:val="24"/>
              </w:rPr>
              <w:t>12</w:t>
            </w:r>
          </w:p>
        </w:tc>
        <w:tc>
          <w:tcPr>
            <w:tcW w:w="1080" w:type="dxa"/>
            <w:tcBorders>
              <w:top w:val="single" w:sz="5" w:space="0" w:color="000000"/>
              <w:left w:val="single" w:sz="5" w:space="0" w:color="000000"/>
              <w:bottom w:val="single" w:sz="5" w:space="0" w:color="000000"/>
              <w:right w:val="single" w:sz="5" w:space="0" w:color="000000"/>
            </w:tcBorders>
          </w:tcPr>
          <w:p w14:paraId="12C77DAE" w14:textId="6557DDA3" w:rsidR="00F8360A" w:rsidRPr="00F9006F" w:rsidRDefault="00F8360A" w:rsidP="000A6AEC">
            <w:pPr>
              <w:pStyle w:val="TableParagraph"/>
              <w:spacing w:line="271" w:lineRule="exact"/>
              <w:ind w:left="275"/>
              <w:rPr>
                <w:rFonts w:eastAsia="Arial" w:cs="Arial"/>
                <w:b/>
                <w:sz w:val="24"/>
                <w:szCs w:val="24"/>
              </w:rPr>
            </w:pPr>
            <w:r>
              <w:rPr>
                <w:rFonts w:eastAsia="Arial" w:cs="Arial"/>
                <w:b/>
                <w:sz w:val="24"/>
                <w:szCs w:val="24"/>
              </w:rPr>
              <w:t xml:space="preserve"> 39</w:t>
            </w:r>
          </w:p>
        </w:tc>
      </w:tr>
    </w:tbl>
    <w:p w14:paraId="02CA81C5" w14:textId="77777777" w:rsidR="00B73F54" w:rsidRDefault="00B73F54" w:rsidP="00B73F54">
      <w:pPr>
        <w:pStyle w:val="ListParagraph"/>
        <w:ind w:left="0"/>
      </w:pPr>
      <w:r>
        <w:tab/>
      </w:r>
    </w:p>
    <w:p w14:paraId="16E3A6DE" w14:textId="5CD87F60" w:rsidR="005424F8" w:rsidRDefault="005424F8" w:rsidP="00BD1695">
      <w:pPr>
        <w:pStyle w:val="ListParagraph"/>
        <w:ind w:left="0"/>
        <w:jc w:val="both"/>
      </w:pPr>
      <w:r>
        <w:t>We will use online testing software (ExamSoft) to administer block exams as well as the</w:t>
      </w:r>
      <w:r w:rsidR="00BD1695">
        <w:t xml:space="preserve"> </w:t>
      </w:r>
      <w:r>
        <w:t xml:space="preserve">final exam. Daily quizzes will be administered using </w:t>
      </w:r>
      <w:r w:rsidR="00EB0C49">
        <w:t xml:space="preserve">a web-based program called Nearpod. </w:t>
      </w:r>
      <w:r>
        <w:t xml:space="preserve"> </w:t>
      </w:r>
      <w:r w:rsidR="007E16E7">
        <w:t xml:space="preserve">Nearpod will be used on the </w:t>
      </w:r>
      <w:r w:rsidR="007E16E7" w:rsidRPr="00FB648A">
        <w:rPr>
          <w:u w:val="single"/>
        </w:rPr>
        <w:t>first day of class</w:t>
      </w:r>
      <w:r w:rsidR="007E16E7">
        <w:t xml:space="preserve"> to administer quizzes; y</w:t>
      </w:r>
      <w:r w:rsidR="007C23F8">
        <w:t xml:space="preserve">ou will be given instructions on how to access Nearpod before the first day of class.  </w:t>
      </w:r>
      <w:r w:rsidR="00F124F9">
        <w:t>Each student can turn in answers to quizzes on paper no more than three times during the entire course.</w:t>
      </w:r>
    </w:p>
    <w:p w14:paraId="79B3FB8C" w14:textId="08C62A5D" w:rsidR="006D4F45" w:rsidRDefault="006D4F45" w:rsidP="00A20F56">
      <w:pPr>
        <w:pStyle w:val="ListParagraph"/>
        <w:jc w:val="both"/>
      </w:pPr>
    </w:p>
    <w:p w14:paraId="5ECB69B5" w14:textId="77777777" w:rsidR="005424F8" w:rsidRDefault="005424F8" w:rsidP="005424F8">
      <w:pPr>
        <w:ind w:firstLine="720"/>
      </w:pPr>
      <w:r w:rsidRPr="00087A25">
        <w:t>Grading Scale</w:t>
      </w:r>
      <w:r>
        <w:t>:</w:t>
      </w:r>
      <w:r>
        <w:tab/>
        <w:t xml:space="preserve">    A = 90% - 100%</w:t>
      </w:r>
    </w:p>
    <w:p w14:paraId="3CA33778" w14:textId="77777777" w:rsidR="005424F8" w:rsidRDefault="005424F8" w:rsidP="005424F8">
      <w:pPr>
        <w:ind w:firstLine="720"/>
      </w:pPr>
      <w:r>
        <w:tab/>
      </w:r>
      <w:r>
        <w:tab/>
        <w:t xml:space="preserve">    B = 80% - &lt;90%</w:t>
      </w:r>
    </w:p>
    <w:p w14:paraId="5C93D3F4" w14:textId="77777777" w:rsidR="005424F8" w:rsidRDefault="005424F8" w:rsidP="005424F8">
      <w:pPr>
        <w:ind w:firstLine="720"/>
      </w:pPr>
      <w:r>
        <w:tab/>
      </w:r>
      <w:r>
        <w:tab/>
        <w:t xml:space="preserve">    C = 70% - &lt;80%</w:t>
      </w:r>
    </w:p>
    <w:p w14:paraId="2E371DEB" w14:textId="02EC8CE4" w:rsidR="005424F8" w:rsidRDefault="005424F8" w:rsidP="005424F8">
      <w:pPr>
        <w:ind w:firstLine="720"/>
      </w:pPr>
      <w:r>
        <w:tab/>
      </w:r>
      <w:r>
        <w:tab/>
        <w:t xml:space="preserve">    F = &lt;70%</w:t>
      </w:r>
    </w:p>
    <w:p w14:paraId="38EFDE3D" w14:textId="652DAF16" w:rsidR="0065325E" w:rsidRDefault="0065325E" w:rsidP="005424F8">
      <w:pPr>
        <w:pBdr>
          <w:bottom w:val="single" w:sz="6" w:space="1" w:color="auto"/>
        </w:pBdr>
        <w:ind w:firstLine="720"/>
      </w:pPr>
    </w:p>
    <w:p w14:paraId="16E3F6D9" w14:textId="77777777" w:rsidR="0065325E" w:rsidRPr="00A3699E" w:rsidRDefault="0065325E" w:rsidP="0065325E">
      <w:pPr>
        <w:rPr>
          <w:i/>
          <w:iCs/>
        </w:rPr>
      </w:pPr>
    </w:p>
    <w:p w14:paraId="5213EC7E" w14:textId="77777777" w:rsidR="0065325E" w:rsidRDefault="0065325E" w:rsidP="0065325E">
      <w:pPr>
        <w:rPr>
          <w:sz w:val="22"/>
          <w:szCs w:val="22"/>
        </w:rPr>
      </w:pPr>
      <w:r>
        <w:rPr>
          <w:b/>
          <w:bCs/>
          <w:color w:val="365F91" w:themeColor="accent1" w:themeShade="BF"/>
          <w:sz w:val="28"/>
          <w:szCs w:val="28"/>
        </w:rPr>
        <w:t>Educational Resources</w:t>
      </w:r>
    </w:p>
    <w:p w14:paraId="61646E05" w14:textId="77777777" w:rsidR="0065325E" w:rsidRDefault="0065325E" w:rsidP="0065325E">
      <w:pPr>
        <w:rPr>
          <w:rFonts w:asciiTheme="minorHAnsi" w:hAnsiTheme="minorHAnsi" w:cstheme="minorHAnsi"/>
          <w:b/>
          <w:color w:val="244061" w:themeColor="accent1" w:themeShade="80"/>
          <w:sz w:val="28"/>
          <w:szCs w:val="28"/>
        </w:rPr>
      </w:pPr>
    </w:p>
    <w:p w14:paraId="64DDA442" w14:textId="77777777" w:rsidR="0065325E" w:rsidRPr="00C42FB9" w:rsidRDefault="0065325E" w:rsidP="0065325E">
      <w:pPr>
        <w:pStyle w:val="ColorfulList-Accent11"/>
        <w:ind w:left="360" w:hanging="360"/>
        <w:jc w:val="both"/>
        <w:rPr>
          <w:rFonts w:asciiTheme="minorHAnsi" w:hAnsiTheme="minorHAnsi" w:cstheme="minorHAnsi"/>
          <w:b/>
          <w:i/>
          <w:szCs w:val="24"/>
        </w:rPr>
      </w:pPr>
      <w:r>
        <w:rPr>
          <w:rFonts w:asciiTheme="minorHAnsi" w:hAnsiTheme="minorHAnsi" w:cstheme="minorHAnsi"/>
          <w:b/>
          <w:i/>
          <w:szCs w:val="24"/>
        </w:rPr>
        <w:t xml:space="preserve">Required </w:t>
      </w:r>
      <w:r w:rsidRPr="00C42FB9">
        <w:rPr>
          <w:rFonts w:asciiTheme="minorHAnsi" w:hAnsiTheme="minorHAnsi" w:cstheme="minorHAnsi"/>
          <w:b/>
          <w:i/>
          <w:szCs w:val="24"/>
        </w:rPr>
        <w:t xml:space="preserve">Text: </w:t>
      </w:r>
    </w:p>
    <w:p w14:paraId="25F36E24" w14:textId="5AD8870D" w:rsidR="0065325E" w:rsidRDefault="0065325E" w:rsidP="0065325E">
      <w:pPr>
        <w:pStyle w:val="ColorfulList-Accent11"/>
        <w:ind w:left="360" w:hanging="360"/>
        <w:rPr>
          <w:rFonts w:asciiTheme="minorHAnsi" w:hAnsiTheme="minorHAnsi" w:cstheme="minorHAnsi"/>
          <w:szCs w:val="24"/>
        </w:rPr>
      </w:pPr>
      <w:r w:rsidRPr="00C42FB9">
        <w:rPr>
          <w:rFonts w:asciiTheme="minorHAnsi" w:hAnsiTheme="minorHAnsi" w:cstheme="minorHAnsi"/>
          <w:szCs w:val="24"/>
        </w:rPr>
        <w:t>Hall JE</w:t>
      </w:r>
      <w:r w:rsidR="004F3F17">
        <w:rPr>
          <w:rFonts w:asciiTheme="minorHAnsi" w:hAnsiTheme="minorHAnsi" w:cstheme="minorHAnsi"/>
          <w:szCs w:val="24"/>
        </w:rPr>
        <w:t xml:space="preserve"> and Hall ME</w:t>
      </w:r>
      <w:r w:rsidRPr="00C42FB9">
        <w:rPr>
          <w:rFonts w:asciiTheme="minorHAnsi" w:hAnsiTheme="minorHAnsi" w:cstheme="minorHAnsi"/>
          <w:szCs w:val="24"/>
        </w:rPr>
        <w:t xml:space="preserve">. </w:t>
      </w:r>
      <w:r w:rsidRPr="00C42FB9">
        <w:rPr>
          <w:rFonts w:asciiTheme="minorHAnsi" w:hAnsiTheme="minorHAnsi" w:cstheme="minorHAnsi"/>
          <w:i/>
          <w:szCs w:val="24"/>
        </w:rPr>
        <w:t>Guyton and Hall Textbook of Medical Physiology</w:t>
      </w:r>
      <w:r w:rsidRPr="00C42FB9">
        <w:rPr>
          <w:rFonts w:asciiTheme="minorHAnsi" w:hAnsiTheme="minorHAnsi" w:cstheme="minorHAnsi"/>
          <w:szCs w:val="24"/>
        </w:rPr>
        <w:t>. 14</w:t>
      </w:r>
      <w:r w:rsidRPr="00C42FB9">
        <w:rPr>
          <w:rFonts w:asciiTheme="minorHAnsi" w:hAnsiTheme="minorHAnsi" w:cstheme="minorHAnsi"/>
          <w:szCs w:val="24"/>
          <w:vertAlign w:val="superscript"/>
        </w:rPr>
        <w:t>th</w:t>
      </w:r>
      <w:r w:rsidRPr="00C42FB9">
        <w:rPr>
          <w:rFonts w:asciiTheme="minorHAnsi" w:hAnsiTheme="minorHAnsi" w:cstheme="minorHAnsi"/>
          <w:szCs w:val="24"/>
        </w:rPr>
        <w:t xml:space="preserve"> ed. Philadelphia, PA: Elsevier</w:t>
      </w:r>
      <w:r w:rsidR="004F3F17">
        <w:rPr>
          <w:rFonts w:asciiTheme="minorHAnsi" w:hAnsiTheme="minorHAnsi" w:cstheme="minorHAnsi"/>
          <w:szCs w:val="24"/>
        </w:rPr>
        <w:t>, 2021</w:t>
      </w:r>
      <w:r w:rsidRPr="00C42FB9">
        <w:rPr>
          <w:rFonts w:asciiTheme="minorHAnsi" w:hAnsiTheme="minorHAnsi" w:cstheme="minorHAnsi"/>
          <w:szCs w:val="24"/>
        </w:rPr>
        <w:t>.</w:t>
      </w:r>
    </w:p>
    <w:p w14:paraId="06D51FB7" w14:textId="77777777" w:rsidR="0065325E" w:rsidRDefault="0065325E" w:rsidP="0065325E">
      <w:pPr>
        <w:pStyle w:val="ColorfulList-Accent11"/>
        <w:ind w:left="360" w:hanging="360"/>
        <w:jc w:val="both"/>
        <w:rPr>
          <w:rFonts w:asciiTheme="minorHAnsi" w:hAnsiTheme="minorHAnsi" w:cstheme="minorHAnsi"/>
          <w:szCs w:val="24"/>
        </w:rPr>
      </w:pPr>
    </w:p>
    <w:p w14:paraId="392E71A5" w14:textId="77777777" w:rsidR="0065325E" w:rsidRPr="00402B1F" w:rsidRDefault="0065325E" w:rsidP="0065325E">
      <w:pPr>
        <w:rPr>
          <w:b/>
          <w:bCs/>
          <w:i/>
          <w:iCs/>
        </w:rPr>
      </w:pPr>
      <w:r w:rsidRPr="00402B1F">
        <w:rPr>
          <w:b/>
          <w:bCs/>
          <w:i/>
          <w:iCs/>
        </w:rPr>
        <w:t xml:space="preserve">Required Course Materials: </w:t>
      </w:r>
    </w:p>
    <w:p w14:paraId="45CA8954" w14:textId="77777777" w:rsidR="0065325E" w:rsidRPr="00C42FB9" w:rsidRDefault="0065325E" w:rsidP="0065325E">
      <w:r w:rsidRPr="00C42FB9">
        <w:t>Laptop computer</w:t>
      </w:r>
    </w:p>
    <w:p w14:paraId="060332D0" w14:textId="77777777" w:rsidR="0065325E" w:rsidRPr="00C42FB9" w:rsidRDefault="0065325E" w:rsidP="0065325E">
      <w:pPr>
        <w:pStyle w:val="ColorfulList-Accent11"/>
        <w:ind w:left="360" w:hanging="360"/>
        <w:jc w:val="both"/>
        <w:rPr>
          <w:rFonts w:asciiTheme="minorHAnsi" w:hAnsiTheme="minorHAnsi" w:cstheme="minorHAnsi"/>
          <w:szCs w:val="24"/>
        </w:rPr>
      </w:pPr>
    </w:p>
    <w:p w14:paraId="43C0FA21" w14:textId="77777777" w:rsidR="0065325E" w:rsidRPr="00C42FB9" w:rsidRDefault="0065325E" w:rsidP="0065325E">
      <w:pPr>
        <w:pStyle w:val="ColorfulList-Accent11"/>
        <w:ind w:left="360" w:hanging="360"/>
        <w:jc w:val="both"/>
        <w:rPr>
          <w:rFonts w:asciiTheme="minorHAnsi" w:hAnsiTheme="minorHAnsi" w:cstheme="minorHAnsi"/>
          <w:b/>
          <w:i/>
          <w:szCs w:val="24"/>
        </w:rPr>
      </w:pPr>
      <w:r w:rsidRPr="00C42FB9">
        <w:rPr>
          <w:rFonts w:asciiTheme="minorHAnsi" w:hAnsiTheme="minorHAnsi" w:cstheme="minorHAnsi"/>
          <w:b/>
          <w:i/>
          <w:szCs w:val="24"/>
        </w:rPr>
        <w:t>Additional Resources:</w:t>
      </w:r>
    </w:p>
    <w:p w14:paraId="5D48900A" w14:textId="1FE38DA9" w:rsidR="0065325E" w:rsidRPr="00C42FB9" w:rsidRDefault="0065325E" w:rsidP="0065325E">
      <w:pPr>
        <w:pStyle w:val="ColorfulList-Accent11"/>
        <w:ind w:left="0"/>
        <w:jc w:val="both"/>
        <w:rPr>
          <w:rFonts w:asciiTheme="minorHAnsi" w:hAnsiTheme="minorHAnsi" w:cstheme="minorHAnsi"/>
          <w:szCs w:val="24"/>
        </w:rPr>
      </w:pPr>
      <w:r w:rsidRPr="00C42FB9">
        <w:rPr>
          <w:rFonts w:asciiTheme="minorHAnsi" w:hAnsiTheme="minorHAnsi" w:cstheme="minorHAnsi"/>
          <w:szCs w:val="24"/>
        </w:rPr>
        <w:t>Hall JE</w:t>
      </w:r>
      <w:r w:rsidR="004F3F17">
        <w:rPr>
          <w:rFonts w:asciiTheme="minorHAnsi" w:hAnsiTheme="minorHAnsi" w:cstheme="minorHAnsi"/>
          <w:szCs w:val="24"/>
        </w:rPr>
        <w:t xml:space="preserve"> and Hall ME</w:t>
      </w:r>
      <w:r w:rsidRPr="00C42FB9">
        <w:rPr>
          <w:rFonts w:asciiTheme="minorHAnsi" w:hAnsiTheme="minorHAnsi" w:cstheme="minorHAnsi"/>
          <w:szCs w:val="24"/>
        </w:rPr>
        <w:t xml:space="preserve">. </w:t>
      </w:r>
      <w:r w:rsidRPr="00C42FB9">
        <w:rPr>
          <w:rFonts w:asciiTheme="minorHAnsi" w:hAnsiTheme="minorHAnsi" w:cstheme="minorHAnsi"/>
          <w:i/>
          <w:szCs w:val="24"/>
        </w:rPr>
        <w:t>Pocket Companion to Guyton and Hall Textbook of Medical Physiology 14</w:t>
      </w:r>
      <w:r w:rsidRPr="00C42FB9">
        <w:rPr>
          <w:rFonts w:asciiTheme="minorHAnsi" w:hAnsiTheme="minorHAnsi" w:cstheme="minorHAnsi"/>
          <w:i/>
          <w:szCs w:val="24"/>
          <w:vertAlign w:val="superscript"/>
        </w:rPr>
        <w:t>th</w:t>
      </w:r>
      <w:r w:rsidRPr="00C42FB9">
        <w:rPr>
          <w:rFonts w:asciiTheme="minorHAnsi" w:hAnsiTheme="minorHAnsi" w:cstheme="minorHAnsi"/>
          <w:i/>
          <w:szCs w:val="24"/>
        </w:rPr>
        <w:t xml:space="preserve"> Edition</w:t>
      </w:r>
      <w:r w:rsidRPr="00C42FB9">
        <w:rPr>
          <w:rFonts w:asciiTheme="minorHAnsi" w:hAnsiTheme="minorHAnsi" w:cstheme="minorHAnsi"/>
          <w:szCs w:val="24"/>
        </w:rPr>
        <w:t>.</w:t>
      </w:r>
      <w:r>
        <w:rPr>
          <w:rFonts w:asciiTheme="minorHAnsi" w:hAnsiTheme="minorHAnsi" w:cstheme="minorHAnsi"/>
          <w:szCs w:val="24"/>
        </w:rPr>
        <w:t xml:space="preserve"> </w:t>
      </w:r>
      <w:r w:rsidRPr="00C42FB9">
        <w:rPr>
          <w:rFonts w:asciiTheme="minorHAnsi" w:hAnsiTheme="minorHAnsi" w:cstheme="minorHAnsi"/>
          <w:szCs w:val="24"/>
        </w:rPr>
        <w:t xml:space="preserve">Philadelphia, PA: Elsevier. </w:t>
      </w:r>
    </w:p>
    <w:p w14:paraId="43CAB77C" w14:textId="77777777" w:rsidR="0065325E" w:rsidRPr="00C42FB9" w:rsidRDefault="0065325E" w:rsidP="0065325E">
      <w:pPr>
        <w:ind w:left="360" w:hanging="360"/>
        <w:rPr>
          <w:rFonts w:asciiTheme="minorHAnsi" w:hAnsiTheme="minorHAnsi"/>
        </w:rPr>
      </w:pPr>
    </w:p>
    <w:p w14:paraId="52EDE072" w14:textId="2F14FD7F" w:rsidR="0065325E" w:rsidRPr="00C42FB9" w:rsidRDefault="0065325E" w:rsidP="0065325E">
      <w:pPr>
        <w:pStyle w:val="ColorfulList-Accent11"/>
        <w:ind w:left="360" w:hanging="360"/>
        <w:jc w:val="both"/>
        <w:rPr>
          <w:rFonts w:asciiTheme="minorHAnsi" w:hAnsiTheme="minorHAnsi" w:cstheme="minorHAnsi"/>
          <w:szCs w:val="24"/>
        </w:rPr>
      </w:pPr>
      <w:r w:rsidRPr="00C42FB9">
        <w:rPr>
          <w:rFonts w:asciiTheme="minorHAnsi" w:hAnsiTheme="minorHAnsi"/>
          <w:szCs w:val="24"/>
        </w:rPr>
        <w:t>Hall JE</w:t>
      </w:r>
      <w:r w:rsidR="004F3F17">
        <w:rPr>
          <w:rFonts w:asciiTheme="minorHAnsi" w:hAnsiTheme="minorHAnsi"/>
          <w:szCs w:val="24"/>
        </w:rPr>
        <w:t xml:space="preserve"> and Hall ME</w:t>
      </w:r>
      <w:r w:rsidRPr="00C42FB9">
        <w:rPr>
          <w:rFonts w:asciiTheme="minorHAnsi" w:hAnsiTheme="minorHAnsi"/>
          <w:szCs w:val="24"/>
        </w:rPr>
        <w:t xml:space="preserve">. </w:t>
      </w:r>
      <w:r w:rsidRPr="00C42FB9">
        <w:rPr>
          <w:rFonts w:asciiTheme="minorHAnsi" w:hAnsiTheme="minorHAnsi"/>
          <w:i/>
          <w:iCs/>
          <w:szCs w:val="24"/>
        </w:rPr>
        <w:t>Guyton and Hall Physiology Review. 4</w:t>
      </w:r>
      <w:r w:rsidRPr="00C42FB9">
        <w:rPr>
          <w:rFonts w:asciiTheme="minorHAnsi" w:hAnsiTheme="minorHAnsi"/>
          <w:i/>
          <w:iCs/>
          <w:szCs w:val="24"/>
          <w:vertAlign w:val="superscript"/>
        </w:rPr>
        <w:t>th</w:t>
      </w:r>
      <w:r w:rsidRPr="00C42FB9">
        <w:rPr>
          <w:rFonts w:asciiTheme="minorHAnsi" w:hAnsiTheme="minorHAnsi"/>
          <w:i/>
          <w:iCs/>
          <w:szCs w:val="24"/>
        </w:rPr>
        <w:t xml:space="preserve"> ed. </w:t>
      </w:r>
      <w:r w:rsidRPr="00C42FB9">
        <w:rPr>
          <w:rFonts w:asciiTheme="minorHAnsi" w:hAnsiTheme="minorHAnsi" w:cstheme="minorHAnsi"/>
          <w:szCs w:val="24"/>
        </w:rPr>
        <w:t>Philadelphia, PA: Elsevier.</w:t>
      </w:r>
    </w:p>
    <w:p w14:paraId="0AC84B6F" w14:textId="77777777" w:rsidR="0065325E" w:rsidRPr="00C42FB9" w:rsidRDefault="0065325E" w:rsidP="0065325E">
      <w:pPr>
        <w:pBdr>
          <w:bottom w:val="single" w:sz="6" w:space="1" w:color="auto"/>
        </w:pBdr>
      </w:pPr>
    </w:p>
    <w:p w14:paraId="39B2236B" w14:textId="14DC2939" w:rsidR="0065325E" w:rsidRDefault="0065325E" w:rsidP="00CB66FC"/>
    <w:p w14:paraId="1BA1EDEE" w14:textId="298320C5" w:rsidR="00DA2570" w:rsidRDefault="00DA2570" w:rsidP="00DA2570">
      <w:pPr>
        <w:rPr>
          <w:sz w:val="22"/>
          <w:szCs w:val="22"/>
        </w:rPr>
      </w:pPr>
      <w:r>
        <w:rPr>
          <w:b/>
          <w:bCs/>
          <w:color w:val="365F91" w:themeColor="accent1" w:themeShade="BF"/>
          <w:sz w:val="28"/>
          <w:szCs w:val="28"/>
        </w:rPr>
        <w:t>Course Policies</w:t>
      </w:r>
    </w:p>
    <w:p w14:paraId="36D4A808" w14:textId="77777777" w:rsidR="00536BA6" w:rsidRDefault="00536BA6" w:rsidP="00CB66FC"/>
    <w:p w14:paraId="48F12A37" w14:textId="649CBF95" w:rsidR="007E16E7" w:rsidRPr="00316F78" w:rsidRDefault="007E16E7" w:rsidP="00A20F56">
      <w:pPr>
        <w:jc w:val="both"/>
      </w:pPr>
      <w:r w:rsidRPr="00FE45A6">
        <w:rPr>
          <w:b/>
          <w:bCs/>
          <w:i/>
          <w:iCs/>
        </w:rPr>
        <w:t>Testing Policies</w:t>
      </w:r>
      <w:r w:rsidR="00DA2570" w:rsidRPr="00FE45A6">
        <w:rPr>
          <w:b/>
          <w:bCs/>
          <w:i/>
          <w:iCs/>
        </w:rPr>
        <w:t>.</w:t>
      </w:r>
      <w:r w:rsidR="00DA2570" w:rsidRPr="00DA2570">
        <w:rPr>
          <w:b/>
          <w:bCs/>
        </w:rPr>
        <w:t xml:space="preserve"> </w:t>
      </w:r>
      <w:r w:rsidR="00FE45A6">
        <w:rPr>
          <w:b/>
          <w:bCs/>
        </w:rPr>
        <w:t xml:space="preserve"> </w:t>
      </w:r>
      <w:r>
        <w:t xml:space="preserve">All students are required to study and </w:t>
      </w:r>
      <w:r w:rsidR="00862399">
        <w:t xml:space="preserve">agree with an </w:t>
      </w:r>
      <w:r>
        <w:t>Examination Honor Code before they will be eligible to take an exam or daily quiz</w:t>
      </w:r>
      <w:r w:rsidR="007E6AE3">
        <w:t xml:space="preserve">; </w:t>
      </w:r>
      <w:r w:rsidR="00862399">
        <w:t xml:space="preserve">the </w:t>
      </w:r>
      <w:r w:rsidR="007E6AE3">
        <w:t xml:space="preserve">Honor Code will be included in an ExamSoft practice </w:t>
      </w:r>
      <w:r w:rsidR="00862399">
        <w:t xml:space="preserve">test </w:t>
      </w:r>
      <w:r w:rsidR="00327728">
        <w:t xml:space="preserve">that will be administered </w:t>
      </w:r>
      <w:r w:rsidR="00BA04FA">
        <w:t xml:space="preserve">several days </w:t>
      </w:r>
      <w:r w:rsidR="007E6AE3">
        <w:t>before the first</w:t>
      </w:r>
      <w:r w:rsidR="00327728">
        <w:t xml:space="preserve"> block</w:t>
      </w:r>
      <w:r w:rsidR="007E6AE3">
        <w:t xml:space="preserve"> exam. </w:t>
      </w:r>
      <w:r w:rsidRPr="00316F78">
        <w:t xml:space="preserve">Any student who violates any aspect of this honor code will be subject to penalty </w:t>
      </w:r>
      <w:r w:rsidR="001B4876">
        <w:t xml:space="preserve">that </w:t>
      </w:r>
      <w:r w:rsidR="00327728">
        <w:t xml:space="preserve">can </w:t>
      </w:r>
      <w:r w:rsidR="001B4876">
        <w:t>include</w:t>
      </w:r>
      <w:r w:rsidRPr="00316F78">
        <w:t xml:space="preserve"> earning a zero for </w:t>
      </w:r>
      <w:r w:rsidR="001B4876">
        <w:t xml:space="preserve">an exam or quiz or </w:t>
      </w:r>
      <w:r w:rsidRPr="00316F78">
        <w:t xml:space="preserve">failure of the </w:t>
      </w:r>
      <w:r w:rsidR="001B4876">
        <w:t xml:space="preserve">entire </w:t>
      </w:r>
      <w:r w:rsidRPr="00316F78">
        <w:t xml:space="preserve">course. </w:t>
      </w:r>
    </w:p>
    <w:p w14:paraId="66ED69A1" w14:textId="77777777" w:rsidR="007E16E7" w:rsidRDefault="007E16E7" w:rsidP="00A20F56">
      <w:pPr>
        <w:ind w:left="720"/>
        <w:jc w:val="both"/>
      </w:pPr>
    </w:p>
    <w:p w14:paraId="633763AF" w14:textId="0A0567AD" w:rsidR="007E16E7" w:rsidRDefault="007E16E7" w:rsidP="00A20F56">
      <w:pPr>
        <w:jc w:val="both"/>
      </w:pPr>
      <w:r>
        <w:t>The following procedures will be used on exam day</w:t>
      </w:r>
      <w:r w:rsidR="00DF2DAE">
        <w:t>s</w:t>
      </w:r>
      <w:r>
        <w:t>:</w:t>
      </w:r>
    </w:p>
    <w:p w14:paraId="0C6712E5" w14:textId="694C93C3" w:rsidR="00DF2DAE" w:rsidRDefault="00DF2DAE" w:rsidP="00A20F56">
      <w:pPr>
        <w:ind w:left="720"/>
        <w:jc w:val="both"/>
      </w:pPr>
    </w:p>
    <w:p w14:paraId="21F520CB" w14:textId="5E7F7299" w:rsidR="004F3F17" w:rsidRPr="00FB648A" w:rsidRDefault="004F3F17" w:rsidP="00B031EA">
      <w:pPr>
        <w:pStyle w:val="ListParagraph"/>
        <w:numPr>
          <w:ilvl w:val="0"/>
          <w:numId w:val="19"/>
        </w:numPr>
        <w:ind w:left="630" w:hanging="270"/>
        <w:jc w:val="both"/>
      </w:pPr>
      <w:r>
        <w:t xml:space="preserve">We will use both the upper and lower </w:t>
      </w:r>
      <w:r w:rsidR="00BA04FA">
        <w:t>amphitheaters</w:t>
      </w:r>
      <w:r>
        <w:t xml:space="preserve"> (</w:t>
      </w:r>
      <w:r w:rsidR="00407BEE">
        <w:t xml:space="preserve">R153 </w:t>
      </w:r>
      <w:r>
        <w:t>and R</w:t>
      </w:r>
      <w:r w:rsidR="00A460F6">
        <w:t>354</w:t>
      </w:r>
      <w:r>
        <w:t xml:space="preserve">) on Exam days. </w:t>
      </w:r>
      <w:r w:rsidR="00DF2DAE" w:rsidRPr="00862399">
        <w:t xml:space="preserve">Students will have assigned seating for all </w:t>
      </w:r>
      <w:r w:rsidR="00BA04FA">
        <w:t xml:space="preserve">seven </w:t>
      </w:r>
      <w:r w:rsidR="00DF2DAE" w:rsidRPr="00862399">
        <w:t xml:space="preserve">block exams as well as the final </w:t>
      </w:r>
      <w:r w:rsidR="00DF2DAE" w:rsidRPr="000D0F37">
        <w:t xml:space="preserve">exam.  </w:t>
      </w:r>
    </w:p>
    <w:p w14:paraId="3F17E0B7" w14:textId="4083727C" w:rsidR="004C491E" w:rsidRPr="004F3F17" w:rsidRDefault="007E16E7" w:rsidP="00FB648A">
      <w:pPr>
        <w:pStyle w:val="ListParagraph"/>
        <w:numPr>
          <w:ilvl w:val="0"/>
          <w:numId w:val="19"/>
        </w:numPr>
        <w:ind w:left="630" w:hanging="270"/>
        <w:jc w:val="both"/>
      </w:pPr>
      <w:r w:rsidRPr="004F3F17">
        <w:t>When prompted, student</w:t>
      </w:r>
      <w:r w:rsidR="00BA04FA">
        <w:t>s</w:t>
      </w:r>
      <w:r w:rsidRPr="004F3F17">
        <w:t xml:space="preserve"> </w:t>
      </w:r>
      <w:r w:rsidR="00BA04FA">
        <w:t>must</w:t>
      </w:r>
      <w:r w:rsidR="00A460F6" w:rsidRPr="004F3F17">
        <w:t xml:space="preserve"> </w:t>
      </w:r>
      <w:r w:rsidRPr="004F3F17">
        <w:t xml:space="preserve">retrieve </w:t>
      </w:r>
      <w:r w:rsidR="00C355E2" w:rsidRPr="004F3F17">
        <w:t>personalized</w:t>
      </w:r>
      <w:r w:rsidRPr="004F3F17">
        <w:t xml:space="preserve"> scratch paper at the front of the room; the scratch paper will include the assigned seat number for </w:t>
      </w:r>
      <w:r w:rsidR="00BA04FA">
        <w:t>each</w:t>
      </w:r>
      <w:r w:rsidR="00BA04FA" w:rsidRPr="004F3F17">
        <w:t xml:space="preserve"> </w:t>
      </w:r>
      <w:r w:rsidRPr="004F3F17">
        <w:t>student.</w:t>
      </w:r>
      <w:r w:rsidR="00C355E2" w:rsidRPr="004F3F17">
        <w:t xml:space="preserve">  The scratch paper must be turned in to the proctors when the exam has been completed.</w:t>
      </w:r>
      <w:r w:rsidR="00BA04FA">
        <w:t xml:space="preserve"> You will also be asked to show your student ID to a proctor for bar code reading.  </w:t>
      </w:r>
    </w:p>
    <w:p w14:paraId="001379AF" w14:textId="2727B33B" w:rsidR="007E16E7" w:rsidRPr="00862399" w:rsidRDefault="007E16E7" w:rsidP="00A20F56">
      <w:pPr>
        <w:pStyle w:val="xxxxmsonormal"/>
        <w:numPr>
          <w:ilvl w:val="0"/>
          <w:numId w:val="19"/>
        </w:numPr>
        <w:ind w:left="630" w:hanging="270"/>
        <w:jc w:val="both"/>
        <w:rPr>
          <w:sz w:val="24"/>
          <w:szCs w:val="24"/>
        </w:rPr>
      </w:pPr>
      <w:r w:rsidRPr="00862399">
        <w:rPr>
          <w:sz w:val="24"/>
          <w:szCs w:val="24"/>
        </w:rPr>
        <w:t>Seat numbers will be identified by labels affixed to the back of each seat. A seating chart will be projected on the screen to help students find their assigned seat</w:t>
      </w:r>
      <w:r w:rsidR="00A460F6">
        <w:rPr>
          <w:sz w:val="24"/>
          <w:szCs w:val="24"/>
        </w:rPr>
        <w:t>s</w:t>
      </w:r>
      <w:r w:rsidRPr="00862399">
        <w:rPr>
          <w:sz w:val="24"/>
          <w:szCs w:val="24"/>
        </w:rPr>
        <w:t xml:space="preserve">. </w:t>
      </w:r>
    </w:p>
    <w:p w14:paraId="062FCE6C" w14:textId="543BD1E2" w:rsidR="007E16E7" w:rsidRPr="00486C93" w:rsidRDefault="007E16E7" w:rsidP="00A20F56">
      <w:pPr>
        <w:pStyle w:val="xxxxmsonormal"/>
        <w:numPr>
          <w:ilvl w:val="0"/>
          <w:numId w:val="19"/>
        </w:numPr>
        <w:ind w:left="630" w:hanging="270"/>
        <w:jc w:val="both"/>
        <w:rPr>
          <w:sz w:val="24"/>
          <w:szCs w:val="24"/>
        </w:rPr>
      </w:pPr>
      <w:r w:rsidRPr="00CE60E0">
        <w:rPr>
          <w:sz w:val="24"/>
          <w:szCs w:val="24"/>
        </w:rPr>
        <w:lastRenderedPageBreak/>
        <w:t>A</w:t>
      </w:r>
      <w:r w:rsidRPr="00486C93">
        <w:rPr>
          <w:sz w:val="24"/>
          <w:szCs w:val="24"/>
        </w:rPr>
        <w:t xml:space="preserve">ll </w:t>
      </w:r>
      <w:r w:rsidRPr="00CE60E0">
        <w:rPr>
          <w:sz w:val="24"/>
          <w:szCs w:val="24"/>
        </w:rPr>
        <w:t>belongings</w:t>
      </w:r>
      <w:r w:rsidRPr="00486C93">
        <w:rPr>
          <w:sz w:val="24"/>
          <w:szCs w:val="24"/>
        </w:rPr>
        <w:t xml:space="preserve"> </w:t>
      </w:r>
      <w:r w:rsidRPr="00CE60E0">
        <w:rPr>
          <w:sz w:val="24"/>
          <w:szCs w:val="24"/>
        </w:rPr>
        <w:t>(including cell phones</w:t>
      </w:r>
      <w:r w:rsidR="000F5753">
        <w:rPr>
          <w:sz w:val="24"/>
          <w:szCs w:val="24"/>
        </w:rPr>
        <w:t>, smart watches, calculators</w:t>
      </w:r>
      <w:r w:rsidRPr="00CE60E0">
        <w:rPr>
          <w:sz w:val="24"/>
          <w:szCs w:val="24"/>
        </w:rPr>
        <w:t xml:space="preserve"> and other electronic devices) </w:t>
      </w:r>
      <w:r w:rsidR="00A460F6">
        <w:rPr>
          <w:sz w:val="24"/>
          <w:szCs w:val="24"/>
        </w:rPr>
        <w:t>must</w:t>
      </w:r>
      <w:r w:rsidR="00A460F6" w:rsidRPr="00CE60E0">
        <w:rPr>
          <w:sz w:val="24"/>
          <w:szCs w:val="24"/>
        </w:rPr>
        <w:t xml:space="preserve"> </w:t>
      </w:r>
      <w:r w:rsidRPr="00CE60E0">
        <w:rPr>
          <w:sz w:val="24"/>
          <w:szCs w:val="24"/>
        </w:rPr>
        <w:t xml:space="preserve">be stored </w:t>
      </w:r>
      <w:r w:rsidRPr="00486C93">
        <w:rPr>
          <w:sz w:val="24"/>
          <w:szCs w:val="24"/>
        </w:rPr>
        <w:t>at the front or back of the room</w:t>
      </w:r>
      <w:r w:rsidR="00407BEE">
        <w:rPr>
          <w:sz w:val="24"/>
          <w:szCs w:val="24"/>
        </w:rPr>
        <w:t xml:space="preserve">, </w:t>
      </w:r>
      <w:r w:rsidRPr="00486C93">
        <w:rPr>
          <w:sz w:val="24"/>
          <w:szCs w:val="24"/>
        </w:rPr>
        <w:t xml:space="preserve">not in the aisles or in the seat rows. </w:t>
      </w:r>
    </w:p>
    <w:p w14:paraId="2E988E3A" w14:textId="17A63E45" w:rsidR="002E1944" w:rsidRPr="002E1944" w:rsidRDefault="007E16E7" w:rsidP="00FE45A6">
      <w:pPr>
        <w:pStyle w:val="xxxxmsonormal"/>
        <w:numPr>
          <w:ilvl w:val="0"/>
          <w:numId w:val="19"/>
        </w:numPr>
        <w:ind w:left="630" w:hanging="270"/>
        <w:rPr>
          <w:sz w:val="24"/>
          <w:szCs w:val="24"/>
        </w:rPr>
      </w:pPr>
      <w:r w:rsidRPr="00486C93">
        <w:rPr>
          <w:sz w:val="24"/>
          <w:szCs w:val="24"/>
        </w:rPr>
        <w:t xml:space="preserve">Proctors will randomly check assigned seating during </w:t>
      </w:r>
      <w:r w:rsidRPr="00CE60E0">
        <w:rPr>
          <w:sz w:val="24"/>
          <w:szCs w:val="24"/>
        </w:rPr>
        <w:t>each</w:t>
      </w:r>
      <w:r w:rsidRPr="00486C93">
        <w:rPr>
          <w:sz w:val="24"/>
          <w:szCs w:val="24"/>
        </w:rPr>
        <w:t xml:space="preserve"> exam.</w:t>
      </w:r>
    </w:p>
    <w:p w14:paraId="17F35063" w14:textId="77777777" w:rsidR="007E16E7" w:rsidRPr="00CE60E0" w:rsidRDefault="007E16E7" w:rsidP="00FE45A6">
      <w:pPr>
        <w:ind w:left="630"/>
      </w:pPr>
    </w:p>
    <w:p w14:paraId="6C5F994A" w14:textId="77777777" w:rsidR="007E16E7" w:rsidRPr="00E01591" w:rsidRDefault="007E16E7" w:rsidP="007E16E7">
      <w:pPr>
        <w:ind w:left="720"/>
      </w:pPr>
    </w:p>
    <w:p w14:paraId="6175E266" w14:textId="617749EA" w:rsidR="007E16E7" w:rsidRPr="00FE45A6" w:rsidRDefault="007E16E7" w:rsidP="00A20F56">
      <w:pPr>
        <w:jc w:val="both"/>
        <w:rPr>
          <w:b/>
          <w:bCs/>
          <w:i/>
          <w:iCs/>
        </w:rPr>
      </w:pPr>
      <w:r w:rsidRPr="00FE45A6">
        <w:rPr>
          <w:b/>
          <w:bCs/>
          <w:i/>
          <w:iCs/>
        </w:rPr>
        <w:t>Challenging Test Questions</w:t>
      </w:r>
      <w:r w:rsidR="00FE45A6">
        <w:rPr>
          <w:b/>
          <w:bCs/>
          <w:i/>
          <w:iCs/>
        </w:rPr>
        <w:t xml:space="preserve">. </w:t>
      </w:r>
      <w:r w:rsidRPr="00E01591">
        <w:t xml:space="preserve">Students </w:t>
      </w:r>
      <w:r w:rsidR="00BA04FA">
        <w:t>may</w:t>
      </w:r>
      <w:r w:rsidRPr="00E01591">
        <w:t xml:space="preserve"> submit </w:t>
      </w:r>
      <w:r w:rsidR="00BA04FA">
        <w:t xml:space="preserve">any </w:t>
      </w:r>
      <w:r w:rsidRPr="00E01591">
        <w:t xml:space="preserve">challenges for </w:t>
      </w:r>
      <w:r w:rsidR="00BA04FA">
        <w:t>test</w:t>
      </w:r>
      <w:r w:rsidR="00BA04FA" w:rsidRPr="00E01591">
        <w:t xml:space="preserve"> </w:t>
      </w:r>
      <w:r w:rsidRPr="00E01591">
        <w:t xml:space="preserve">questions in writing </w:t>
      </w:r>
      <w:r w:rsidR="00407BEE" w:rsidRPr="00E01591">
        <w:t>to</w:t>
      </w:r>
      <w:r w:rsidR="00407BEE">
        <w:t xml:space="preserve"> the</w:t>
      </w:r>
      <w:r w:rsidR="00F02EBB">
        <w:t xml:space="preserve"> course coordinator</w:t>
      </w:r>
      <w:r>
        <w:t xml:space="preserve"> for up to </w:t>
      </w:r>
      <w:r w:rsidRPr="001E4CDB">
        <w:rPr>
          <w:b/>
          <w:bCs/>
        </w:rPr>
        <w:t>one-week</w:t>
      </w:r>
      <w:r>
        <w:t xml:space="preserve"> after the exam. No question challenges will be considered thereafter. Students may </w:t>
      </w:r>
      <w:r w:rsidR="004A4C31">
        <w:t xml:space="preserve">make </w:t>
      </w:r>
      <w:r w:rsidR="00FE45A6">
        <w:t>appointments</w:t>
      </w:r>
      <w:r w:rsidR="004A4C31">
        <w:t xml:space="preserve"> with</w:t>
      </w:r>
      <w:r>
        <w:t xml:space="preserve"> the course coordinator to review questions they missed on each test for up to one week after the test.</w:t>
      </w:r>
    </w:p>
    <w:p w14:paraId="5EFA90D5" w14:textId="77777777" w:rsidR="007E16E7" w:rsidRPr="00087A25" w:rsidRDefault="007E16E7" w:rsidP="00A20F56">
      <w:pPr>
        <w:jc w:val="both"/>
      </w:pPr>
    </w:p>
    <w:p w14:paraId="25F792A2" w14:textId="04FAC0AA" w:rsidR="00681596" w:rsidRPr="0098621D" w:rsidRDefault="007019E0" w:rsidP="00A20F56">
      <w:pPr>
        <w:jc w:val="both"/>
        <w:rPr>
          <w:i/>
        </w:rPr>
      </w:pPr>
      <w:bookmarkStart w:id="0" w:name="_Hlk139551274"/>
      <w:r w:rsidRPr="00FE45A6">
        <w:rPr>
          <w:b/>
          <w:bCs/>
          <w:i/>
          <w:iCs/>
        </w:rPr>
        <w:t>Dental School Attendance Policy</w:t>
      </w:r>
      <w:r w:rsidR="00FE45A6" w:rsidRPr="00FE45A6">
        <w:rPr>
          <w:b/>
          <w:bCs/>
          <w:i/>
          <w:iCs/>
        </w:rPr>
        <w:t>.</w:t>
      </w:r>
      <w:r w:rsidR="00FE45A6">
        <w:rPr>
          <w:b/>
          <w:bCs/>
        </w:rPr>
        <w:t xml:space="preserve"> </w:t>
      </w:r>
      <w:r>
        <w:t>We will adhere to the following dental school attendance policy:</w:t>
      </w:r>
      <w:r w:rsidR="00FE45A6">
        <w:t xml:space="preserve"> </w:t>
      </w:r>
      <w:r w:rsidR="00591A55">
        <w:t>“</w:t>
      </w:r>
      <w:r w:rsidR="00681596">
        <w:rPr>
          <w:i/>
        </w:rPr>
        <w:t>During a course, course coordinators may require mandatory in-person attendance for certain lectures or topics.  For preclinical course</w:t>
      </w:r>
      <w:r w:rsidR="008754E7">
        <w:rPr>
          <w:i/>
        </w:rPr>
        <w:t>s</w:t>
      </w:r>
      <w:bookmarkStart w:id="1" w:name="_GoBack"/>
      <w:bookmarkEnd w:id="1"/>
      <w:r w:rsidR="00681596">
        <w:rPr>
          <w:i/>
        </w:rPr>
        <w:t>, clinical courses, a</w:t>
      </w:r>
      <w:r w:rsidR="008754E7">
        <w:rPr>
          <w:i/>
        </w:rPr>
        <w:t>nd</w:t>
      </w:r>
      <w:r w:rsidR="00681596">
        <w:rPr>
          <w:i/>
        </w:rPr>
        <w:t xml:space="preserve"> required attendance lectures or topics, attendance i</w:t>
      </w:r>
      <w:r w:rsidR="008754E7">
        <w:rPr>
          <w:i/>
        </w:rPr>
        <w:t>s</w:t>
      </w:r>
      <w:r w:rsidR="00681596">
        <w:rPr>
          <w:i/>
        </w:rPr>
        <w:t xml:space="preserve"> required.  Arriving late or leaving early in these situations is counted as an absence.</w:t>
      </w:r>
      <w:r w:rsidR="0098621D">
        <w:rPr>
          <w:i/>
        </w:rPr>
        <w:t xml:space="preserve"> If a dental student is absent from a required class session, the student must contact the course coordinator by UMMC email prior to the next class session to make up the missed class.  Any additional remedial assignments for the missed class will be at the discretion of the course coordinator.  Failure to report an absence to the course coordinator prior to the next class session</w:t>
      </w:r>
      <w:r w:rsidR="008754E7">
        <w:rPr>
          <w:i/>
        </w:rPr>
        <w:t>,</w:t>
      </w:r>
      <w:r w:rsidR="0098621D">
        <w:rPr>
          <w:i/>
        </w:rPr>
        <w:t xml:space="preserve"> or failure to successfully complete any remedial assignment in the time designated by the </w:t>
      </w:r>
      <w:r w:rsidR="00E93F1C">
        <w:rPr>
          <w:i/>
        </w:rPr>
        <w:t>course</w:t>
      </w:r>
      <w:r w:rsidR="0098621D">
        <w:rPr>
          <w:i/>
        </w:rPr>
        <w:t xml:space="preserve"> coordinator</w:t>
      </w:r>
      <w:r w:rsidR="008754E7">
        <w:rPr>
          <w:i/>
        </w:rPr>
        <w:t>,</w:t>
      </w:r>
      <w:r w:rsidR="0098621D">
        <w:rPr>
          <w:i/>
        </w:rPr>
        <w:t xml:space="preserve"> will result in a </w:t>
      </w:r>
      <w:r w:rsidR="00E93F1C">
        <w:rPr>
          <w:i/>
        </w:rPr>
        <w:t>penalty</w:t>
      </w:r>
      <w:r w:rsidR="0098621D">
        <w:rPr>
          <w:i/>
        </w:rPr>
        <w:t xml:space="preserve"> of three points off the course final grade for each occurrence.  </w:t>
      </w:r>
      <w:r w:rsidR="00E93F1C">
        <w:rPr>
          <w:i/>
        </w:rPr>
        <w:t>Failure</w:t>
      </w:r>
      <w:r w:rsidR="0098621D">
        <w:rPr>
          <w:i/>
        </w:rPr>
        <w:t xml:space="preserve"> to complete a missed class assignment in the </w:t>
      </w:r>
      <w:r w:rsidR="00E93F1C">
        <w:rPr>
          <w:i/>
        </w:rPr>
        <w:t>time</w:t>
      </w:r>
      <w:r w:rsidR="0098621D">
        <w:rPr>
          <w:i/>
        </w:rPr>
        <w:t xml:space="preserve"> designated </w:t>
      </w:r>
      <w:r w:rsidR="00E93F1C">
        <w:rPr>
          <w:i/>
        </w:rPr>
        <w:t>by</w:t>
      </w:r>
      <w:r w:rsidR="0098621D">
        <w:rPr>
          <w:i/>
        </w:rPr>
        <w:t xml:space="preserve"> the course coordinator will result in a failing grade (50) for that assignment.</w:t>
      </w:r>
      <w:r w:rsidR="00E93F1C">
        <w:rPr>
          <w:i/>
        </w:rPr>
        <w:t>”</w:t>
      </w:r>
    </w:p>
    <w:bookmarkEnd w:id="0"/>
    <w:p w14:paraId="45051A59" w14:textId="77777777" w:rsidR="00591A55" w:rsidRDefault="00591A55" w:rsidP="00A20F56">
      <w:pPr>
        <w:jc w:val="both"/>
      </w:pPr>
    </w:p>
    <w:p w14:paraId="3D8E9FFC" w14:textId="5162F554" w:rsidR="00A3185B" w:rsidRDefault="00591A55" w:rsidP="00A20F56">
      <w:pPr>
        <w:jc w:val="both"/>
      </w:pPr>
      <w:r>
        <w:t xml:space="preserve">All dental students </w:t>
      </w:r>
      <w:r w:rsidR="00A3185B">
        <w:t>are expected to study</w:t>
      </w:r>
      <w:r>
        <w:t xml:space="preserve"> all clinical correlations. </w:t>
      </w:r>
    </w:p>
    <w:p w14:paraId="4BF11F46" w14:textId="16F5CADA" w:rsidR="0000133F" w:rsidRDefault="0000133F" w:rsidP="00A20F56">
      <w:pPr>
        <w:ind w:hanging="720"/>
        <w:jc w:val="both"/>
      </w:pPr>
    </w:p>
    <w:p w14:paraId="58339034" w14:textId="3343C0DA" w:rsidR="0000133F" w:rsidRDefault="0000133F" w:rsidP="00A20F56">
      <w:pPr>
        <w:jc w:val="both"/>
      </w:pPr>
      <w:r>
        <w:t xml:space="preserve">Additionally, no make-up tests or </w:t>
      </w:r>
      <w:r w:rsidR="004C491E">
        <w:t xml:space="preserve">make-up </w:t>
      </w:r>
      <w:r>
        <w:t xml:space="preserve">daily quizzes will be offered regardless of whether </w:t>
      </w:r>
      <w:r w:rsidR="008A311C">
        <w:t>an</w:t>
      </w:r>
      <w:r>
        <w:t xml:space="preserve"> absence is excused or not. </w:t>
      </w:r>
    </w:p>
    <w:p w14:paraId="30200A30" w14:textId="77777777" w:rsidR="0000133F" w:rsidRDefault="0000133F" w:rsidP="00A20F56">
      <w:pPr>
        <w:ind w:left="720"/>
        <w:jc w:val="both"/>
      </w:pPr>
    </w:p>
    <w:p w14:paraId="45E9F64A" w14:textId="259BB090" w:rsidR="00A460F6" w:rsidRDefault="00BC151D" w:rsidP="00A20F56">
      <w:pPr>
        <w:jc w:val="both"/>
      </w:pPr>
      <w:bookmarkStart w:id="2" w:name="_Hlk72242576"/>
      <w:r w:rsidRPr="00FE45A6">
        <w:rPr>
          <w:b/>
          <w:bCs/>
          <w:i/>
          <w:iCs/>
        </w:rPr>
        <w:t xml:space="preserve">Graduate Student </w:t>
      </w:r>
      <w:r w:rsidR="007019E0" w:rsidRPr="00FE45A6">
        <w:rPr>
          <w:b/>
          <w:bCs/>
          <w:i/>
          <w:iCs/>
        </w:rPr>
        <w:t xml:space="preserve">Attendance </w:t>
      </w:r>
      <w:r w:rsidRPr="00FE45A6">
        <w:rPr>
          <w:b/>
          <w:bCs/>
          <w:i/>
          <w:iCs/>
        </w:rPr>
        <w:t>Policy</w:t>
      </w:r>
      <w:r w:rsidR="00FE45A6">
        <w:rPr>
          <w:b/>
          <w:bCs/>
        </w:rPr>
        <w:t xml:space="preserve">. </w:t>
      </w:r>
      <w:bookmarkEnd w:id="2"/>
      <w:r w:rsidR="0000133F" w:rsidRPr="006371C7">
        <w:t xml:space="preserve">The </w:t>
      </w:r>
      <w:r w:rsidR="0022323C">
        <w:t xml:space="preserve">MS-BMS </w:t>
      </w:r>
      <w:r w:rsidR="0045168A">
        <w:t xml:space="preserve">Program </w:t>
      </w:r>
      <w:r w:rsidR="0045168A" w:rsidRPr="006371C7">
        <w:t>under</w:t>
      </w:r>
      <w:r w:rsidR="0000133F" w:rsidRPr="006371C7">
        <w:t xml:space="preserve"> the direction of </w:t>
      </w:r>
      <w:r w:rsidR="002F5AA5">
        <w:t xml:space="preserve">Dr. </w:t>
      </w:r>
      <w:r w:rsidR="0045168A" w:rsidRPr="00C355E2">
        <w:rPr>
          <w:rFonts w:asciiTheme="minorHAnsi" w:hAnsiTheme="minorHAnsi"/>
        </w:rPr>
        <w:t xml:space="preserve">Meyer </w:t>
      </w:r>
      <w:r w:rsidR="0045168A" w:rsidRPr="00C355E2">
        <w:rPr>
          <w:rFonts w:asciiTheme="minorHAnsi" w:hAnsiTheme="minorHAnsi" w:cs="Segoe UI"/>
          <w:color w:val="306296"/>
          <w:shd w:val="clear" w:color="auto" w:fill="FFFFFF"/>
        </w:rPr>
        <w:t>(</w:t>
      </w:r>
      <w:hyperlink r:id="rId15" w:history="1">
        <w:r w:rsidR="002F5AA5" w:rsidRPr="00C355E2">
          <w:rPr>
            <w:rStyle w:val="Hyperlink"/>
            <w:rFonts w:asciiTheme="minorHAnsi" w:hAnsiTheme="minorHAnsi" w:cs="Segoe UI"/>
            <w:shd w:val="clear" w:color="auto" w:fill="FFFFFF"/>
          </w:rPr>
          <w:t>emeyer@umc.edu</w:t>
        </w:r>
      </w:hyperlink>
      <w:r w:rsidR="002F5AA5" w:rsidRPr="00C355E2">
        <w:rPr>
          <w:rFonts w:asciiTheme="minorHAnsi" w:hAnsiTheme="minorHAnsi" w:cs="Segoe UI"/>
          <w:color w:val="306296"/>
          <w:shd w:val="clear" w:color="auto" w:fill="FFFFFF"/>
        </w:rPr>
        <w:t xml:space="preserve">) </w:t>
      </w:r>
      <w:r w:rsidR="00971A66" w:rsidRPr="00C355E2">
        <w:rPr>
          <w:rFonts w:asciiTheme="minorHAnsi" w:hAnsiTheme="minorHAnsi"/>
        </w:rPr>
        <w:t>will</w:t>
      </w:r>
      <w:r w:rsidR="00971A66" w:rsidRPr="006371C7">
        <w:t xml:space="preserve"> determine whether </w:t>
      </w:r>
      <w:r w:rsidR="0000133F" w:rsidRPr="006371C7">
        <w:t>an</w:t>
      </w:r>
      <w:r w:rsidR="00971A66" w:rsidRPr="006371C7">
        <w:t xml:space="preserve"> </w:t>
      </w:r>
      <w:r w:rsidR="0000133F" w:rsidRPr="006371C7">
        <w:t>absence</w:t>
      </w:r>
      <w:r w:rsidR="00971A66" w:rsidRPr="006371C7">
        <w:t xml:space="preserve"> is excused or unexcused</w:t>
      </w:r>
      <w:r w:rsidR="0000133F" w:rsidRPr="006371C7">
        <w:t xml:space="preserve"> and</w:t>
      </w:r>
    </w:p>
    <w:p w14:paraId="2FA010BB" w14:textId="310FCAF5" w:rsidR="002F5AA5" w:rsidRDefault="0000133F" w:rsidP="00A20F56">
      <w:pPr>
        <w:jc w:val="both"/>
      </w:pPr>
      <w:r w:rsidRPr="006371C7">
        <w:t xml:space="preserve">will notify the course coordinator of their decision.  Graduate students should direct all queries concerning attendance to Dr. </w:t>
      </w:r>
      <w:r w:rsidR="002F5AA5">
        <w:t>Meyer</w:t>
      </w:r>
      <w:r w:rsidRPr="006371C7">
        <w:t>, and should copy the correspondence to the course coordinator</w:t>
      </w:r>
      <w:r w:rsidR="00FD322D">
        <w:t xml:space="preserve">, </w:t>
      </w:r>
      <w:r w:rsidRPr="006371C7">
        <w:t>Jennifer Duc</w:t>
      </w:r>
      <w:r w:rsidR="0024286C" w:rsidRPr="006371C7">
        <w:t>k</w:t>
      </w:r>
      <w:r w:rsidRPr="006371C7">
        <w:t>worth</w:t>
      </w:r>
      <w:r w:rsidR="00FD322D">
        <w:t xml:space="preserve"> (</w:t>
      </w:r>
      <w:hyperlink r:id="rId16" w:history="1">
        <w:r w:rsidR="00EB13C8" w:rsidRPr="006371C7">
          <w:rPr>
            <w:rStyle w:val="Hyperlink"/>
          </w:rPr>
          <w:t>jduckworth1@umc.edu</w:t>
        </w:r>
      </w:hyperlink>
      <w:r w:rsidRPr="006371C7">
        <w:t>).</w:t>
      </w:r>
      <w:r w:rsidR="00FE45A6">
        <w:t xml:space="preserve"> </w:t>
      </w:r>
    </w:p>
    <w:p w14:paraId="45BE9787" w14:textId="77777777" w:rsidR="002F5AA5" w:rsidRPr="002F5AA5" w:rsidRDefault="002F5AA5" w:rsidP="00A20F56">
      <w:pPr>
        <w:ind w:left="720"/>
        <w:jc w:val="both"/>
      </w:pPr>
    </w:p>
    <w:p w14:paraId="350209D2" w14:textId="2376BD6A" w:rsidR="00295188" w:rsidRDefault="00295188" w:rsidP="00A20F56">
      <w:pPr>
        <w:jc w:val="both"/>
      </w:pPr>
      <w:r>
        <w:t xml:space="preserve">All graduate students are expected to study all clinical correlations.  </w:t>
      </w:r>
    </w:p>
    <w:p w14:paraId="60A4AC0D" w14:textId="77777777" w:rsidR="00295188" w:rsidRDefault="00295188" w:rsidP="00A20F56">
      <w:pPr>
        <w:jc w:val="both"/>
      </w:pPr>
    </w:p>
    <w:p w14:paraId="0F71CFFC" w14:textId="2A3F7CD4" w:rsidR="007572C5" w:rsidRDefault="007572C5" w:rsidP="00A20F56">
      <w:pPr>
        <w:jc w:val="both"/>
      </w:pPr>
      <w:r w:rsidRPr="006371C7">
        <w:t xml:space="preserve">Additionally, no make-up tests or daily quizzes will be offered regardless </w:t>
      </w:r>
      <w:r w:rsidR="00BC151D" w:rsidRPr="006371C7">
        <w:t xml:space="preserve">of whether </w:t>
      </w:r>
      <w:r w:rsidR="008A311C" w:rsidRPr="006371C7">
        <w:t>an</w:t>
      </w:r>
      <w:r w:rsidRPr="006371C7">
        <w:t xml:space="preserve"> absence </w:t>
      </w:r>
      <w:r w:rsidR="00BC151D" w:rsidRPr="006371C7">
        <w:t>is</w:t>
      </w:r>
      <w:r w:rsidRPr="006371C7">
        <w:t xml:space="preserve"> excused or not.</w:t>
      </w:r>
      <w:r>
        <w:t xml:space="preserve"> </w:t>
      </w:r>
    </w:p>
    <w:p w14:paraId="624E0181" w14:textId="77777777" w:rsidR="00FE45A6" w:rsidRDefault="00FE45A6" w:rsidP="00A20F56">
      <w:pPr>
        <w:jc w:val="both"/>
      </w:pPr>
    </w:p>
    <w:p w14:paraId="58A86455" w14:textId="61ADBB06" w:rsidR="007466FF" w:rsidRDefault="009D5A71" w:rsidP="00A20F56">
      <w:pPr>
        <w:jc w:val="both"/>
      </w:pPr>
      <w:r w:rsidRPr="00FE45A6">
        <w:rPr>
          <w:b/>
          <w:bCs/>
          <w:i/>
          <w:iCs/>
        </w:rPr>
        <w:t>Course and Instructor Evaluations</w:t>
      </w:r>
      <w:r w:rsidR="00FE45A6" w:rsidRPr="00FE45A6">
        <w:rPr>
          <w:b/>
          <w:bCs/>
          <w:i/>
          <w:iCs/>
        </w:rPr>
        <w:t xml:space="preserve">.  </w:t>
      </w:r>
      <w:r>
        <w:t xml:space="preserve">You will have an opportunity to evaluate each </w:t>
      </w:r>
      <w:r w:rsidR="002C5CA4">
        <w:t xml:space="preserve">physiology </w:t>
      </w:r>
      <w:r>
        <w:t xml:space="preserve">instructor </w:t>
      </w:r>
      <w:r w:rsidR="002C5CA4">
        <w:t xml:space="preserve">and clinical correlation speaker </w:t>
      </w:r>
      <w:r>
        <w:t xml:space="preserve">before and immediately after each of the </w:t>
      </w:r>
      <w:r w:rsidR="00D23EEE">
        <w:t>seven</w:t>
      </w:r>
      <w:r>
        <w:t xml:space="preserve"> </w:t>
      </w:r>
      <w:r w:rsidR="001E4CDB">
        <w:t xml:space="preserve">block </w:t>
      </w:r>
      <w:r>
        <w:t xml:space="preserve">exams as well as the entire course after the final exam. We hope you will perform this task with </w:t>
      </w:r>
      <w:r>
        <w:lastRenderedPageBreak/>
        <w:t xml:space="preserve">objectivity because the evaluations play a key role in our </w:t>
      </w:r>
      <w:r w:rsidR="00BC151D">
        <w:t>quest</w:t>
      </w:r>
      <w:r>
        <w:t xml:space="preserve"> to achieve excellence in the course. </w:t>
      </w:r>
      <w:r w:rsidR="00042FCF">
        <w:t xml:space="preserve">  </w:t>
      </w:r>
      <w:r w:rsidR="007466FF">
        <w:t>The course coordinator will pick up the evaluations in the classroom on evaluation day.</w:t>
      </w:r>
    </w:p>
    <w:p w14:paraId="70E5C8BB" w14:textId="77777777" w:rsidR="0024286C" w:rsidRDefault="0024286C" w:rsidP="00A20F56">
      <w:pPr>
        <w:ind w:left="720"/>
        <w:jc w:val="both"/>
        <w:rPr>
          <w:u w:val="single"/>
        </w:rPr>
      </w:pPr>
    </w:p>
    <w:p w14:paraId="79FF3E3A" w14:textId="062DE691" w:rsidR="009D5A71" w:rsidRDefault="009D5A71" w:rsidP="00A20F56">
      <w:pPr>
        <w:jc w:val="both"/>
      </w:pPr>
      <w:r w:rsidRPr="00FE45A6">
        <w:rPr>
          <w:b/>
          <w:bCs/>
          <w:i/>
          <w:iCs/>
        </w:rPr>
        <w:t>Dental Physiology</w:t>
      </w:r>
      <w:r w:rsidR="0056060F">
        <w:rPr>
          <w:b/>
          <w:bCs/>
          <w:i/>
          <w:iCs/>
        </w:rPr>
        <w:t xml:space="preserve"> Award </w:t>
      </w:r>
      <w:r w:rsidRPr="00FE45A6">
        <w:rPr>
          <w:b/>
          <w:bCs/>
          <w:i/>
          <w:iCs/>
        </w:rPr>
        <w:t>/</w:t>
      </w:r>
      <w:r w:rsidR="0056060F">
        <w:rPr>
          <w:b/>
          <w:bCs/>
          <w:i/>
          <w:iCs/>
        </w:rPr>
        <w:t xml:space="preserve"> </w:t>
      </w:r>
      <w:r w:rsidRPr="00FE45A6">
        <w:rPr>
          <w:b/>
          <w:bCs/>
          <w:i/>
          <w:iCs/>
        </w:rPr>
        <w:t>Fundamentals of Physiology Award</w:t>
      </w:r>
      <w:r w:rsidR="00FE45A6">
        <w:rPr>
          <w:b/>
          <w:bCs/>
          <w:i/>
          <w:iCs/>
        </w:rPr>
        <w:t xml:space="preserve">. </w:t>
      </w:r>
      <w:r>
        <w:t xml:space="preserve">A bookstore cash award and plaque will be awarded to the student with the </w:t>
      </w:r>
      <w:r w:rsidR="00E97EE6">
        <w:t>highest-grade</w:t>
      </w:r>
      <w:r>
        <w:t xml:space="preserve"> point average in </w:t>
      </w:r>
      <w:r w:rsidR="002655CB">
        <w:t>each</w:t>
      </w:r>
      <w:r>
        <w:t xml:space="preserve"> class. </w:t>
      </w:r>
      <w:r w:rsidR="0056060F">
        <w:t xml:space="preserve"> </w:t>
      </w:r>
      <w:r>
        <w:t>Any type of absence from a test (excused or unexcused) disqualifies the student from an award. Separate awards will be given for the dental and graduate student classes.</w:t>
      </w:r>
    </w:p>
    <w:p w14:paraId="50032896" w14:textId="0392437F" w:rsidR="0003106A" w:rsidRDefault="0003106A" w:rsidP="007E1F23">
      <w:pPr>
        <w:pBdr>
          <w:bottom w:val="single" w:sz="6" w:space="1" w:color="auto"/>
        </w:pBdr>
      </w:pPr>
    </w:p>
    <w:p w14:paraId="08B3E665" w14:textId="77777777" w:rsidR="00FE45A6" w:rsidRPr="00087A25" w:rsidRDefault="00FE45A6" w:rsidP="007E1F23"/>
    <w:p w14:paraId="6C72693D" w14:textId="6F08A205" w:rsidR="00E61BDC" w:rsidRDefault="00E61BDC" w:rsidP="007E1F23">
      <w:pPr>
        <w:pStyle w:val="ListParagraph"/>
        <w:numPr>
          <w:ilvl w:val="0"/>
          <w:numId w:val="1"/>
        </w:numPr>
        <w:rPr>
          <w:b/>
          <w:bCs/>
        </w:rPr>
      </w:pPr>
      <w:r>
        <w:rPr>
          <w:b/>
          <w:bCs/>
        </w:rPr>
        <w:t>Academic Support</w:t>
      </w:r>
    </w:p>
    <w:p w14:paraId="0CEAAF23" w14:textId="77777777" w:rsidR="00E61BDC" w:rsidRDefault="00E61BDC" w:rsidP="00E61BDC">
      <w:pPr>
        <w:pStyle w:val="ListParagraph"/>
        <w:contextualSpacing/>
        <w:jc w:val="both"/>
        <w:rPr>
          <w:rFonts w:eastAsiaTheme="majorEastAsia"/>
        </w:rPr>
      </w:pPr>
    </w:p>
    <w:p w14:paraId="5DF0DFDF" w14:textId="19A3F9F3" w:rsidR="00E61BDC" w:rsidRPr="00E61BDC" w:rsidRDefault="00E61BDC" w:rsidP="00BD1695">
      <w:pPr>
        <w:pStyle w:val="ListParagraph"/>
        <w:contextualSpacing/>
        <w:jc w:val="both"/>
        <w:rPr>
          <w:rFonts w:eastAsiaTheme="majorEastAsia"/>
        </w:rPr>
      </w:pPr>
      <w:r w:rsidRPr="00E61BDC">
        <w:rPr>
          <w:rFonts w:eastAsiaTheme="majorEastAsia"/>
        </w:rPr>
        <w:t xml:space="preserve">The Office of Academic Support at UMMC is located in the Verner Holmes Learning Resource Center, Suite U155-A. The website is </w:t>
      </w:r>
      <w:hyperlink r:id="rId17" w:history="1">
        <w:r w:rsidRPr="00E61BDC">
          <w:rPr>
            <w:rStyle w:val="Hyperlink"/>
            <w:rFonts w:eastAsiaTheme="majorEastAsia"/>
          </w:rPr>
          <w:t>www.umc.edu/academic_support</w:t>
        </w:r>
      </w:hyperlink>
      <w:r w:rsidR="000F5753" w:rsidRPr="00C355E2">
        <w:rPr>
          <w:rStyle w:val="Hyperlink"/>
          <w:rFonts w:eastAsiaTheme="majorEastAsia"/>
          <w:color w:val="auto"/>
          <w:u w:val="none"/>
        </w:rPr>
        <w:t>.</w:t>
      </w:r>
      <w:r w:rsidRPr="00E61BDC">
        <w:rPr>
          <w:rFonts w:eastAsiaTheme="majorEastAsia"/>
        </w:rPr>
        <w:t xml:space="preserve">  </w:t>
      </w:r>
    </w:p>
    <w:p w14:paraId="7CC96538" w14:textId="77777777" w:rsidR="00E61BDC" w:rsidRPr="00E61BDC" w:rsidRDefault="00E61BDC" w:rsidP="00BD1695">
      <w:pPr>
        <w:pStyle w:val="ListParagraph"/>
        <w:contextualSpacing/>
        <w:jc w:val="both"/>
        <w:rPr>
          <w:rFonts w:eastAsiaTheme="majorEastAsia"/>
        </w:rPr>
      </w:pPr>
    </w:p>
    <w:p w14:paraId="553D152C" w14:textId="77777777" w:rsidR="00E61BDC" w:rsidRPr="00E61BDC" w:rsidRDefault="00E61BDC" w:rsidP="00BD1695">
      <w:pPr>
        <w:pStyle w:val="ListParagraph"/>
        <w:contextualSpacing/>
        <w:jc w:val="both"/>
        <w:rPr>
          <w:rFonts w:eastAsiaTheme="majorEastAsia"/>
        </w:rPr>
      </w:pPr>
      <w:r w:rsidRPr="00E61BDC">
        <w:rPr>
          <w:rFonts w:eastAsiaTheme="majorEastAsia"/>
        </w:rPr>
        <w:t xml:space="preserve">One of the resources available at this site is the </w:t>
      </w:r>
      <w:r w:rsidRPr="00E61BDC">
        <w:rPr>
          <w:rFonts w:eastAsiaTheme="majorEastAsia"/>
          <w:u w:val="single"/>
        </w:rPr>
        <w:t>Academic Success Kiosk</w:t>
      </w:r>
      <w:r w:rsidRPr="00E61BDC">
        <w:rPr>
          <w:rFonts w:eastAsiaTheme="majorEastAsia"/>
        </w:rPr>
        <w:t xml:space="preserve">, ASK. ASK is a free Canvas course that includes helpful information regarding time management in academics, study strategies, and stress management, among other topics. Visit the website above for instructions about how to register for the ASK course. </w:t>
      </w:r>
    </w:p>
    <w:p w14:paraId="23620E54" w14:textId="77777777" w:rsidR="00E61BDC" w:rsidRPr="00E61BDC" w:rsidRDefault="00E61BDC" w:rsidP="00BD1695">
      <w:pPr>
        <w:pStyle w:val="ListParagraph"/>
        <w:contextualSpacing/>
        <w:jc w:val="both"/>
        <w:rPr>
          <w:rFonts w:eastAsiaTheme="majorEastAsia"/>
        </w:rPr>
      </w:pPr>
    </w:p>
    <w:p w14:paraId="03CC8216" w14:textId="77777777" w:rsidR="00E61BDC" w:rsidRPr="00E61BDC" w:rsidRDefault="00E61BDC" w:rsidP="00BD1695">
      <w:pPr>
        <w:pStyle w:val="ListParagraph"/>
        <w:contextualSpacing/>
        <w:jc w:val="both"/>
        <w:rPr>
          <w:rFonts w:eastAsiaTheme="majorEastAsia"/>
        </w:rPr>
      </w:pPr>
      <w:r w:rsidRPr="00E61BDC">
        <w:rPr>
          <w:rFonts w:eastAsiaTheme="majorEastAsia"/>
        </w:rPr>
        <w:t xml:space="preserve">Students with disabilities: The UMMC Policy on Academic Accommodations provides information for students with a documented disability as specified under Section 504 of the Rehabilitation Act of 1973 and the Americans with Disabilities Act of 1990 (ADA). This policy can be found at </w:t>
      </w:r>
      <w:hyperlink r:id="rId18" w:history="1">
        <w:r w:rsidRPr="00316F78">
          <w:rPr>
            <w:rStyle w:val="Hyperlink"/>
          </w:rPr>
          <w:t>https://documents.umc.edu</w:t>
        </w:r>
      </w:hyperlink>
      <w:r w:rsidRPr="00316F78">
        <w:t>.</w:t>
      </w:r>
    </w:p>
    <w:p w14:paraId="393C9899" w14:textId="77777777" w:rsidR="00E61BDC" w:rsidRDefault="00E61BDC" w:rsidP="00BD1695">
      <w:pPr>
        <w:pStyle w:val="ListParagraph"/>
        <w:jc w:val="both"/>
        <w:rPr>
          <w:b/>
          <w:bCs/>
        </w:rPr>
      </w:pPr>
    </w:p>
    <w:p w14:paraId="2438E387" w14:textId="00DB066E" w:rsidR="00E501A0" w:rsidRDefault="002C04E3" w:rsidP="007E1F23">
      <w:pPr>
        <w:pStyle w:val="ListParagraph"/>
        <w:numPr>
          <w:ilvl w:val="0"/>
          <w:numId w:val="1"/>
        </w:numPr>
        <w:rPr>
          <w:b/>
          <w:bCs/>
        </w:rPr>
      </w:pPr>
      <w:r>
        <w:rPr>
          <w:b/>
          <w:bCs/>
        </w:rPr>
        <w:t xml:space="preserve">  </w:t>
      </w:r>
      <w:r w:rsidR="00E61BDC">
        <w:rPr>
          <w:b/>
          <w:bCs/>
        </w:rPr>
        <w:t xml:space="preserve">UMMC SCHOOL OF GRADUATE STUDIES </w:t>
      </w:r>
      <w:r>
        <w:rPr>
          <w:b/>
          <w:bCs/>
        </w:rPr>
        <w:t>OR SOD-</w:t>
      </w:r>
      <w:r w:rsidR="00E501A0" w:rsidRPr="00087A25">
        <w:rPr>
          <w:b/>
          <w:bCs/>
        </w:rPr>
        <w:t>WIDE POLICIES/</w:t>
      </w:r>
      <w:r w:rsidR="00844224">
        <w:rPr>
          <w:b/>
          <w:bCs/>
        </w:rPr>
        <w:t>STATEMENTS</w:t>
      </w:r>
    </w:p>
    <w:p w14:paraId="2F609E92" w14:textId="77777777" w:rsidR="00B03C5F" w:rsidRDefault="00B03C5F" w:rsidP="007234DF">
      <w:pPr>
        <w:pStyle w:val="ListParagraph"/>
        <w:ind w:left="828"/>
        <w:rPr>
          <w:b/>
          <w:bCs/>
        </w:rPr>
      </w:pPr>
    </w:p>
    <w:p w14:paraId="344C0FD4" w14:textId="6BBC3C42" w:rsidR="00E61BDC" w:rsidRDefault="00E61BDC" w:rsidP="007234DF">
      <w:pPr>
        <w:pStyle w:val="ListParagraph"/>
        <w:ind w:left="828"/>
        <w:rPr>
          <w:b/>
          <w:bCs/>
        </w:rPr>
      </w:pPr>
      <w:r>
        <w:rPr>
          <w:b/>
          <w:bCs/>
        </w:rPr>
        <w:t>School of Graduate Studies</w:t>
      </w:r>
    </w:p>
    <w:p w14:paraId="32A59CDA" w14:textId="68A07C6E" w:rsidR="00E61BDC" w:rsidRDefault="008754E7" w:rsidP="007234DF">
      <w:pPr>
        <w:pStyle w:val="ListParagraph"/>
        <w:ind w:left="828"/>
        <w:rPr>
          <w:b/>
          <w:bCs/>
        </w:rPr>
      </w:pPr>
      <w:hyperlink r:id="rId19" w:history="1">
        <w:r w:rsidR="0022323C" w:rsidRPr="00D75DB6">
          <w:rPr>
            <w:rStyle w:val="Hyperlink"/>
          </w:rPr>
          <w:t>https://umc.libguides.com/msbms</w:t>
        </w:r>
      </w:hyperlink>
    </w:p>
    <w:p w14:paraId="7D3B02EC" w14:textId="77777777" w:rsidR="00E61BDC" w:rsidRDefault="00E61BDC" w:rsidP="007234DF">
      <w:pPr>
        <w:pStyle w:val="ListParagraph"/>
        <w:ind w:left="828"/>
        <w:rPr>
          <w:b/>
          <w:bCs/>
        </w:rPr>
      </w:pPr>
    </w:p>
    <w:p w14:paraId="357D6E23" w14:textId="6507F47B" w:rsidR="0003106A" w:rsidRDefault="0003106A" w:rsidP="007234DF">
      <w:pPr>
        <w:pStyle w:val="ListParagraph"/>
        <w:ind w:left="828"/>
        <w:rPr>
          <w:b/>
          <w:bCs/>
          <w:i/>
        </w:rPr>
      </w:pPr>
      <w:r>
        <w:rPr>
          <w:b/>
          <w:bCs/>
        </w:rPr>
        <w:t xml:space="preserve">All references are to the current </w:t>
      </w:r>
      <w:r w:rsidRPr="0003106A">
        <w:rPr>
          <w:b/>
          <w:bCs/>
          <w:i/>
        </w:rPr>
        <w:t>SOD Student Handbook</w:t>
      </w:r>
      <w:r w:rsidR="007234DF">
        <w:rPr>
          <w:b/>
          <w:bCs/>
          <w:i/>
        </w:rPr>
        <w:t xml:space="preserve"> </w:t>
      </w:r>
      <w:hyperlink r:id="rId20" w:history="1">
        <w:r w:rsidR="007234DF">
          <w:rPr>
            <w:rStyle w:val="Hyperlink"/>
          </w:rPr>
          <w:t>https://www.umc.edu/sod/Students/files/sod_student_handbook.pdf</w:t>
        </w:r>
      </w:hyperlink>
    </w:p>
    <w:p w14:paraId="27F7021E" w14:textId="77777777" w:rsidR="00E501A0" w:rsidRPr="00087A25" w:rsidRDefault="00E501A0" w:rsidP="007E1F23"/>
    <w:p w14:paraId="4A1904BA" w14:textId="77777777" w:rsidR="00E501A0" w:rsidRDefault="008758ED" w:rsidP="007E1F23">
      <w:pPr>
        <w:pStyle w:val="ListParagraph"/>
        <w:numPr>
          <w:ilvl w:val="1"/>
          <w:numId w:val="1"/>
        </w:numPr>
        <w:rPr>
          <w:b/>
          <w:bCs/>
        </w:rPr>
      </w:pPr>
      <w:r>
        <w:rPr>
          <w:b/>
          <w:bCs/>
        </w:rPr>
        <w:t>Academic Status, p</w:t>
      </w:r>
      <w:r w:rsidR="007234DF">
        <w:rPr>
          <w:b/>
          <w:bCs/>
        </w:rPr>
        <w:t>. 8</w:t>
      </w:r>
      <w:r w:rsidR="0003106A">
        <w:rPr>
          <w:b/>
          <w:bCs/>
        </w:rPr>
        <w:t>.</w:t>
      </w:r>
    </w:p>
    <w:p w14:paraId="3CD72684" w14:textId="77777777" w:rsidR="0003106A" w:rsidRDefault="0003106A" w:rsidP="0003106A">
      <w:pPr>
        <w:rPr>
          <w:b/>
          <w:bCs/>
        </w:rPr>
      </w:pPr>
    </w:p>
    <w:p w14:paraId="24ED72B7" w14:textId="77777777" w:rsidR="0003106A" w:rsidRDefault="0003106A" w:rsidP="0003106A">
      <w:pPr>
        <w:pStyle w:val="ListParagraph"/>
        <w:numPr>
          <w:ilvl w:val="1"/>
          <w:numId w:val="1"/>
        </w:numPr>
        <w:rPr>
          <w:b/>
          <w:bCs/>
        </w:rPr>
      </w:pPr>
      <w:r>
        <w:rPr>
          <w:b/>
          <w:bCs/>
        </w:rPr>
        <w:t xml:space="preserve">Policy on Good Academic Standing, </w:t>
      </w:r>
      <w:r w:rsidR="008758ED">
        <w:rPr>
          <w:b/>
          <w:bCs/>
        </w:rPr>
        <w:t>p</w:t>
      </w:r>
      <w:r>
        <w:rPr>
          <w:b/>
          <w:bCs/>
        </w:rPr>
        <w:t xml:space="preserve">p. </w:t>
      </w:r>
      <w:r w:rsidR="007234DF">
        <w:rPr>
          <w:b/>
          <w:bCs/>
        </w:rPr>
        <w:t>9</w:t>
      </w:r>
      <w:r w:rsidR="008758ED">
        <w:rPr>
          <w:b/>
          <w:bCs/>
        </w:rPr>
        <w:t>-10</w:t>
      </w:r>
      <w:r w:rsidR="00F801E7">
        <w:rPr>
          <w:b/>
          <w:bCs/>
        </w:rPr>
        <w:t>.</w:t>
      </w:r>
    </w:p>
    <w:p w14:paraId="4456AB60" w14:textId="77777777" w:rsidR="0003106A" w:rsidRPr="0003106A" w:rsidRDefault="0003106A" w:rsidP="0003106A">
      <w:pPr>
        <w:pStyle w:val="ListParagraph"/>
        <w:rPr>
          <w:b/>
          <w:bCs/>
        </w:rPr>
      </w:pPr>
    </w:p>
    <w:p w14:paraId="4BF953FF" w14:textId="77777777" w:rsidR="0003106A" w:rsidRDefault="0003106A" w:rsidP="0003106A">
      <w:pPr>
        <w:pStyle w:val="ListParagraph"/>
        <w:numPr>
          <w:ilvl w:val="1"/>
          <w:numId w:val="1"/>
        </w:numPr>
        <w:rPr>
          <w:b/>
          <w:bCs/>
        </w:rPr>
      </w:pPr>
      <w:r>
        <w:rPr>
          <w:b/>
          <w:bCs/>
        </w:rPr>
        <w:t xml:space="preserve">Attendance Policies, pp. </w:t>
      </w:r>
      <w:r w:rsidR="007234DF">
        <w:rPr>
          <w:b/>
          <w:bCs/>
        </w:rPr>
        <w:t>17-18</w:t>
      </w:r>
      <w:r>
        <w:rPr>
          <w:b/>
          <w:bCs/>
        </w:rPr>
        <w:t>.</w:t>
      </w:r>
    </w:p>
    <w:p w14:paraId="37183A79" w14:textId="77777777" w:rsidR="0003106A" w:rsidRPr="0003106A" w:rsidRDefault="0003106A" w:rsidP="0003106A">
      <w:pPr>
        <w:pStyle w:val="ListParagraph"/>
        <w:rPr>
          <w:b/>
          <w:bCs/>
        </w:rPr>
      </w:pPr>
    </w:p>
    <w:p w14:paraId="37880FD2" w14:textId="77777777" w:rsidR="0003106A" w:rsidRDefault="0003106A" w:rsidP="0003106A">
      <w:pPr>
        <w:pStyle w:val="ListParagraph"/>
        <w:numPr>
          <w:ilvl w:val="1"/>
          <w:numId w:val="1"/>
        </w:numPr>
        <w:rPr>
          <w:b/>
          <w:bCs/>
        </w:rPr>
      </w:pPr>
      <w:r>
        <w:rPr>
          <w:b/>
          <w:bCs/>
        </w:rPr>
        <w:t xml:space="preserve">Academic Accommodations, p. </w:t>
      </w:r>
      <w:r w:rsidR="007234DF">
        <w:rPr>
          <w:b/>
          <w:bCs/>
        </w:rPr>
        <w:t>57</w:t>
      </w:r>
      <w:r>
        <w:rPr>
          <w:b/>
          <w:bCs/>
        </w:rPr>
        <w:t>.</w:t>
      </w:r>
    </w:p>
    <w:p w14:paraId="79D3B949" w14:textId="77777777" w:rsidR="0003106A" w:rsidRPr="0003106A" w:rsidRDefault="0003106A" w:rsidP="0003106A">
      <w:pPr>
        <w:pStyle w:val="ListParagraph"/>
        <w:rPr>
          <w:b/>
          <w:bCs/>
        </w:rPr>
      </w:pPr>
    </w:p>
    <w:p w14:paraId="4A782918" w14:textId="77777777" w:rsidR="0003106A" w:rsidRDefault="0003106A" w:rsidP="0003106A">
      <w:pPr>
        <w:pStyle w:val="ListParagraph"/>
        <w:numPr>
          <w:ilvl w:val="1"/>
          <w:numId w:val="1"/>
        </w:numPr>
        <w:rPr>
          <w:b/>
          <w:bCs/>
        </w:rPr>
      </w:pPr>
      <w:r>
        <w:rPr>
          <w:b/>
          <w:bCs/>
        </w:rPr>
        <w:t xml:space="preserve">Dress/Appearance Code, pp. </w:t>
      </w:r>
      <w:r w:rsidR="007234DF">
        <w:rPr>
          <w:b/>
          <w:bCs/>
        </w:rPr>
        <w:t>32-33</w:t>
      </w:r>
      <w:r>
        <w:rPr>
          <w:b/>
          <w:bCs/>
        </w:rPr>
        <w:t>.</w:t>
      </w:r>
    </w:p>
    <w:p w14:paraId="7ECD560E" w14:textId="77777777" w:rsidR="0003106A" w:rsidRPr="0003106A" w:rsidRDefault="0003106A" w:rsidP="0003106A">
      <w:pPr>
        <w:pStyle w:val="ListParagraph"/>
        <w:rPr>
          <w:b/>
          <w:bCs/>
        </w:rPr>
      </w:pPr>
    </w:p>
    <w:p w14:paraId="266B5D36" w14:textId="5CB472FE" w:rsidR="0003106A" w:rsidRDefault="0003106A" w:rsidP="0003106A">
      <w:pPr>
        <w:pStyle w:val="ListParagraph"/>
        <w:numPr>
          <w:ilvl w:val="1"/>
          <w:numId w:val="1"/>
        </w:numPr>
        <w:rPr>
          <w:b/>
          <w:bCs/>
        </w:rPr>
      </w:pPr>
      <w:r>
        <w:rPr>
          <w:b/>
          <w:bCs/>
        </w:rPr>
        <w:t xml:space="preserve">Policy on Ethical Conduct and Professional Behavior, pp. </w:t>
      </w:r>
      <w:r w:rsidR="007234DF">
        <w:rPr>
          <w:b/>
          <w:bCs/>
        </w:rPr>
        <w:t>19-26</w:t>
      </w:r>
      <w:r>
        <w:rPr>
          <w:b/>
          <w:bCs/>
        </w:rPr>
        <w:t>.</w:t>
      </w:r>
    </w:p>
    <w:p w14:paraId="11AC511E" w14:textId="59E26A35" w:rsidR="00A05600" w:rsidRDefault="00A05600" w:rsidP="00E93F1C">
      <w:pPr>
        <w:rPr>
          <w:b/>
          <w:bCs/>
        </w:rPr>
      </w:pPr>
    </w:p>
    <w:p w14:paraId="5E11490C" w14:textId="582C2A5F" w:rsidR="00E93F1C" w:rsidRDefault="00E93F1C" w:rsidP="00E93F1C">
      <w:pPr>
        <w:rPr>
          <w:b/>
          <w:bCs/>
        </w:rPr>
      </w:pPr>
    </w:p>
    <w:p w14:paraId="73B1978C" w14:textId="505074DC" w:rsidR="00A05600" w:rsidRDefault="00E93F1C" w:rsidP="00E93F1C">
      <w:pPr>
        <w:rPr>
          <w:b/>
        </w:rPr>
      </w:pPr>
      <w:r>
        <w:rPr>
          <w:b/>
          <w:bCs/>
        </w:rPr>
        <w:t xml:space="preserve">       3)</w:t>
      </w:r>
      <w:r>
        <w:rPr>
          <w:b/>
          <w:bCs/>
        </w:rPr>
        <w:tab/>
        <w:t xml:space="preserve">    </w:t>
      </w:r>
      <w:r w:rsidR="00A05600" w:rsidRPr="00E93F1C">
        <w:rPr>
          <w:b/>
        </w:rPr>
        <w:t>Additional wellness opportunities and communication of wellness services</w:t>
      </w:r>
    </w:p>
    <w:p w14:paraId="39A00AAB" w14:textId="77777777" w:rsidR="00E93F1C" w:rsidRPr="00E93F1C" w:rsidRDefault="00E93F1C" w:rsidP="00E93F1C">
      <w:pPr>
        <w:rPr>
          <w:b/>
          <w:bCs/>
        </w:rPr>
      </w:pPr>
    </w:p>
    <w:p w14:paraId="7F0FDC81" w14:textId="248D0BCB" w:rsidR="00A05600" w:rsidRPr="0049184F" w:rsidRDefault="008754E7" w:rsidP="00A05600">
      <w:pPr>
        <w:pStyle w:val="ListParagraph"/>
        <w:numPr>
          <w:ilvl w:val="0"/>
          <w:numId w:val="25"/>
        </w:numPr>
      </w:pPr>
      <w:hyperlink r:id="rId21" w:history="1">
        <w:r w:rsidR="00915FE7">
          <w:rPr>
            <w:rStyle w:val="Hyperlink"/>
          </w:rPr>
          <w:t>Resources - University of Mississippi Medical Center (umc.edu)</w:t>
        </w:r>
      </w:hyperlink>
      <w:r w:rsidR="00915FE7" w:rsidRPr="0049184F">
        <w:t xml:space="preserve"> </w:t>
      </w:r>
    </w:p>
    <w:p w14:paraId="1E8B2A71" w14:textId="1CC5D060" w:rsidR="00A05600" w:rsidRPr="0049184F" w:rsidRDefault="00A05600" w:rsidP="00A05600">
      <w:pPr>
        <w:pStyle w:val="ListParagraph"/>
        <w:numPr>
          <w:ilvl w:val="0"/>
          <w:numId w:val="25"/>
        </w:numPr>
      </w:pPr>
      <w:r w:rsidRPr="0049184F">
        <w:t>Additional Office of Well-Being Programs:</w:t>
      </w:r>
      <w:r w:rsidR="00915FE7">
        <w:t xml:space="preserve"> </w:t>
      </w:r>
    </w:p>
    <w:p w14:paraId="5BE7E1FA" w14:textId="07586ABD" w:rsidR="00A05600" w:rsidRPr="0049184F" w:rsidRDefault="008754E7" w:rsidP="00A05600">
      <w:pPr>
        <w:pStyle w:val="ListParagraph"/>
        <w:numPr>
          <w:ilvl w:val="0"/>
          <w:numId w:val="26"/>
        </w:numPr>
      </w:pPr>
      <w:hyperlink r:id="rId22" w:history="1">
        <w:r w:rsidR="00915FE7" w:rsidRPr="00A4587F">
          <w:rPr>
            <w:rStyle w:val="Hyperlink"/>
          </w:rPr>
          <w:t>Everyday Wellness - University of Mississippi Medical Center (umc.edu)</w:t>
        </w:r>
      </w:hyperlink>
      <w:r w:rsidR="00A05600" w:rsidRPr="0049184F">
        <w:t xml:space="preserve"> </w:t>
      </w:r>
    </w:p>
    <w:p w14:paraId="3DABF9DC" w14:textId="58F91337" w:rsidR="00E93F1C" w:rsidRDefault="008754E7" w:rsidP="00E93F1C">
      <w:pPr>
        <w:pStyle w:val="ListParagraph"/>
        <w:numPr>
          <w:ilvl w:val="0"/>
          <w:numId w:val="26"/>
        </w:numPr>
      </w:pPr>
      <w:hyperlink r:id="rId23" w:history="1">
        <w:r w:rsidR="00915FE7">
          <w:rPr>
            <w:rStyle w:val="Hyperlink"/>
          </w:rPr>
          <w:t>55-Word Stories - University of Mississippi Medical Center (umc.edu)</w:t>
        </w:r>
      </w:hyperlink>
    </w:p>
    <w:p w14:paraId="22424E1E" w14:textId="77777777" w:rsidR="00402C9E" w:rsidRDefault="00402C9E" w:rsidP="00402C9E"/>
    <w:p w14:paraId="7FE3997C" w14:textId="5E75A3C8" w:rsidR="00F10D15" w:rsidRPr="00915FE7" w:rsidRDefault="00E93F1C" w:rsidP="00915FE7">
      <w:pPr>
        <w:pStyle w:val="ListParagraph"/>
        <w:ind w:left="1440"/>
      </w:pPr>
      <w:r>
        <w:t xml:space="preserve">c. </w:t>
      </w:r>
      <w:r w:rsidR="00915FE7">
        <w:t xml:space="preserve">        </w:t>
      </w:r>
      <w:r w:rsidR="00C04A05">
        <w:rPr>
          <w:b/>
          <w:bCs/>
        </w:rPr>
        <w:t xml:space="preserve"> </w:t>
      </w:r>
      <w:hyperlink r:id="rId24" w:history="1">
        <w:r w:rsidR="00915FE7">
          <w:rPr>
            <w:rStyle w:val="Hyperlink"/>
          </w:rPr>
          <w:t>Student Counseling and Wellness Center - University of Mississippi</w:t>
        </w:r>
        <w:r w:rsidR="00402C9E">
          <w:rPr>
            <w:rStyle w:val="Hyperlink"/>
          </w:rPr>
          <w:t xml:space="preserve"> </w:t>
        </w:r>
        <w:r w:rsidR="00915FE7">
          <w:rPr>
            <w:rStyle w:val="Hyperlink"/>
          </w:rPr>
          <w:t>Medical Center (umc.edu)</w:t>
        </w:r>
      </w:hyperlink>
    </w:p>
    <w:sectPr w:rsidR="00F10D15" w:rsidRPr="00915FE7" w:rsidSect="00513911">
      <w:headerReference w:type="default" r:id="rId25"/>
      <w:footerReference w:type="default" r:id="rId2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168B2" w16cex:dateUtc="2023-07-06T21: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C2E08" w14:textId="77777777" w:rsidR="00C20209" w:rsidRDefault="00C20209" w:rsidP="00112F1F">
      <w:r>
        <w:separator/>
      </w:r>
    </w:p>
  </w:endnote>
  <w:endnote w:type="continuationSeparator" w:id="0">
    <w:p w14:paraId="0E2E338A" w14:textId="77777777" w:rsidR="00C20209" w:rsidRDefault="00C20209" w:rsidP="0011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B21AF" w14:textId="1C7F84AD" w:rsidR="000A6AEC" w:rsidRPr="00BB5C4D" w:rsidRDefault="000A6AEC">
    <w:pPr>
      <w:pStyle w:val="Footer"/>
      <w:jc w:val="right"/>
      <w:rPr>
        <w:sz w:val="16"/>
        <w:szCs w:val="16"/>
      </w:rPr>
    </w:pPr>
    <w:r w:rsidRPr="00BB5C4D">
      <w:rPr>
        <w:sz w:val="16"/>
        <w:szCs w:val="16"/>
      </w:rPr>
      <w:t xml:space="preserve">Page </w:t>
    </w:r>
    <w:r w:rsidRPr="00BB5C4D">
      <w:rPr>
        <w:b/>
        <w:bCs/>
        <w:sz w:val="16"/>
        <w:szCs w:val="16"/>
      </w:rPr>
      <w:fldChar w:fldCharType="begin"/>
    </w:r>
    <w:r w:rsidRPr="00BB5C4D">
      <w:rPr>
        <w:b/>
        <w:bCs/>
        <w:sz w:val="16"/>
        <w:szCs w:val="16"/>
      </w:rPr>
      <w:instrText xml:space="preserve"> PAGE </w:instrText>
    </w:r>
    <w:r w:rsidRPr="00BB5C4D">
      <w:rPr>
        <w:b/>
        <w:bCs/>
        <w:sz w:val="16"/>
        <w:szCs w:val="16"/>
      </w:rPr>
      <w:fldChar w:fldCharType="separate"/>
    </w:r>
    <w:r w:rsidR="00874A92">
      <w:rPr>
        <w:b/>
        <w:bCs/>
        <w:noProof/>
        <w:sz w:val="16"/>
        <w:szCs w:val="16"/>
      </w:rPr>
      <w:t>1</w:t>
    </w:r>
    <w:r w:rsidRPr="00BB5C4D">
      <w:rPr>
        <w:b/>
        <w:bCs/>
        <w:sz w:val="16"/>
        <w:szCs w:val="16"/>
      </w:rPr>
      <w:fldChar w:fldCharType="end"/>
    </w:r>
    <w:r w:rsidRPr="00BB5C4D">
      <w:rPr>
        <w:sz w:val="16"/>
        <w:szCs w:val="16"/>
      </w:rPr>
      <w:t xml:space="preserve"> of </w:t>
    </w:r>
    <w:r w:rsidRPr="00BB5C4D">
      <w:rPr>
        <w:b/>
        <w:bCs/>
        <w:sz w:val="16"/>
        <w:szCs w:val="16"/>
      </w:rPr>
      <w:fldChar w:fldCharType="begin"/>
    </w:r>
    <w:r w:rsidRPr="00BB5C4D">
      <w:rPr>
        <w:b/>
        <w:bCs/>
        <w:sz w:val="16"/>
        <w:szCs w:val="16"/>
      </w:rPr>
      <w:instrText xml:space="preserve"> NUMPAGES  </w:instrText>
    </w:r>
    <w:r w:rsidRPr="00BB5C4D">
      <w:rPr>
        <w:b/>
        <w:bCs/>
        <w:sz w:val="16"/>
        <w:szCs w:val="16"/>
      </w:rPr>
      <w:fldChar w:fldCharType="separate"/>
    </w:r>
    <w:r w:rsidR="00874A92">
      <w:rPr>
        <w:b/>
        <w:bCs/>
        <w:noProof/>
        <w:sz w:val="16"/>
        <w:szCs w:val="16"/>
      </w:rPr>
      <w:t>5</w:t>
    </w:r>
    <w:r w:rsidRPr="00BB5C4D">
      <w:rPr>
        <w:b/>
        <w:bCs/>
        <w:sz w:val="16"/>
        <w:szCs w:val="16"/>
      </w:rPr>
      <w:fldChar w:fldCharType="end"/>
    </w:r>
  </w:p>
  <w:p w14:paraId="53B7EF98" w14:textId="77777777" w:rsidR="000A6AEC" w:rsidRDefault="000A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FC080" w14:textId="77777777" w:rsidR="00C20209" w:rsidRDefault="00C20209" w:rsidP="00112F1F">
      <w:r>
        <w:separator/>
      </w:r>
    </w:p>
  </w:footnote>
  <w:footnote w:type="continuationSeparator" w:id="0">
    <w:p w14:paraId="6B70CBFF" w14:textId="77777777" w:rsidR="00C20209" w:rsidRDefault="00C20209" w:rsidP="0011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235B9" w14:textId="0758D0E0" w:rsidR="000A6AEC" w:rsidRPr="00B62146" w:rsidRDefault="009B036C" w:rsidP="003C2B9C">
    <w:pPr>
      <w:pStyle w:val="Header"/>
      <w:tabs>
        <w:tab w:val="clear" w:pos="8640"/>
        <w:tab w:val="right" w:pos="9360"/>
      </w:tabs>
      <w:rPr>
        <w:rFonts w:ascii="Calibri" w:hAnsi="Calibri" w:cs="Calibri"/>
        <w:b/>
        <w:bCs/>
        <w:sz w:val="16"/>
        <w:szCs w:val="16"/>
      </w:rPr>
    </w:pPr>
    <w:r>
      <w:rPr>
        <w:rFonts w:ascii="Calibri" w:hAnsi="Calibri" w:cs="Calibri"/>
        <w:b/>
        <w:bCs/>
        <w:sz w:val="16"/>
        <w:szCs w:val="16"/>
      </w:rPr>
      <w:t>Physiology 625/</w:t>
    </w:r>
    <w:r w:rsidR="000A6AEC">
      <w:rPr>
        <w:rFonts w:ascii="Calibri" w:hAnsi="Calibri" w:cs="Calibri"/>
        <w:b/>
        <w:bCs/>
        <w:sz w:val="16"/>
        <w:szCs w:val="16"/>
      </w:rPr>
      <w:t>725</w:t>
    </w:r>
    <w:r w:rsidR="00E30429">
      <w:rPr>
        <w:rFonts w:ascii="Calibri" w:hAnsi="Calibri" w:cs="Calibri"/>
        <w:b/>
        <w:bCs/>
        <w:sz w:val="16"/>
        <w:szCs w:val="16"/>
      </w:rPr>
      <w:tab/>
    </w:r>
    <w:r w:rsidR="00E30429">
      <w:rPr>
        <w:rFonts w:ascii="Calibri" w:hAnsi="Calibri" w:cs="Calibri"/>
        <w:b/>
        <w:bCs/>
        <w:sz w:val="16"/>
        <w:szCs w:val="16"/>
      </w:rPr>
      <w:tab/>
      <w:t>Fall 20</w:t>
    </w:r>
    <w:r w:rsidR="00D23EEE">
      <w:rPr>
        <w:rFonts w:ascii="Calibri" w:hAnsi="Calibri" w:cs="Calibri"/>
        <w:b/>
        <w:bCs/>
        <w:sz w:val="16"/>
        <w:szCs w:val="16"/>
      </w:rPr>
      <w:t>23</w:t>
    </w:r>
  </w:p>
  <w:p w14:paraId="3E13C822" w14:textId="77777777" w:rsidR="000A6AEC" w:rsidRPr="00B62146" w:rsidRDefault="000A6AEC">
    <w:pPr>
      <w:pStyle w:val="Header"/>
      <w:rPr>
        <w:rFonts w:ascii="Calibri" w:hAnsi="Calibri" w:cs="Calibri"/>
        <w:b/>
        <w:bCs/>
        <w:sz w:val="16"/>
        <w:szCs w:val="16"/>
      </w:rPr>
    </w:pPr>
    <w:r w:rsidRPr="00B62146">
      <w:rPr>
        <w:rFonts w:ascii="Calibri" w:hAnsi="Calibri" w:cs="Calibri"/>
        <w:b/>
        <w:bCs/>
        <w:sz w:val="16"/>
        <w:szCs w:val="16"/>
      </w:rPr>
      <w:t>Dr. Thomas Adair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3CCBFE2"/>
    <w:lvl w:ilvl="0">
      <w:start w:val="1"/>
      <w:numFmt w:val="upperRoman"/>
      <w:lvlText w:val="%1."/>
      <w:lvlJc w:val="right"/>
      <w:pPr>
        <w:tabs>
          <w:tab w:val="num" w:pos="180"/>
        </w:tabs>
        <w:ind w:left="180" w:hanging="180"/>
      </w:pPr>
    </w:lvl>
  </w:abstractNum>
  <w:abstractNum w:abstractNumId="1" w15:restartNumberingAfterBreak="0">
    <w:nsid w:val="00A6185B"/>
    <w:multiLevelType w:val="hybridMultilevel"/>
    <w:tmpl w:val="1F125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143D"/>
    <w:multiLevelType w:val="singleLevel"/>
    <w:tmpl w:val="1E4A48EA"/>
    <w:lvl w:ilvl="0">
      <w:start w:val="2"/>
      <w:numFmt w:val="decimal"/>
      <w:lvlText w:val="%1."/>
      <w:lvlJc w:val="left"/>
      <w:pPr>
        <w:tabs>
          <w:tab w:val="num" w:pos="720"/>
        </w:tabs>
        <w:ind w:left="720" w:hanging="720"/>
      </w:pPr>
      <w:rPr>
        <w:rFonts w:hint="default"/>
      </w:rPr>
    </w:lvl>
  </w:abstractNum>
  <w:abstractNum w:abstractNumId="3" w15:restartNumberingAfterBreak="0">
    <w:nsid w:val="07CF318B"/>
    <w:multiLevelType w:val="multilevel"/>
    <w:tmpl w:val="CCB85AC6"/>
    <w:lvl w:ilvl="0">
      <w:start w:val="1"/>
      <w:numFmt w:val="upperRoman"/>
      <w:lvlText w:val="%1."/>
      <w:lvlJc w:val="left"/>
      <w:pPr>
        <w:ind w:left="0" w:firstLine="0"/>
      </w:pPr>
    </w:lvl>
    <w:lvl w:ilvl="1">
      <w:start w:val="1"/>
      <w:numFmt w:val="upperLetter"/>
      <w:lvlText w:val="%2."/>
      <w:lvlJc w:val="left"/>
      <w:pPr>
        <w:ind w:left="720" w:firstLine="0"/>
      </w:pPr>
      <w:rPr>
        <w:rFonts w:ascii="Calibri" w:eastAsia="Times New Roman" w:hAnsi="Calibri" w:cs="Calibri"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0952321E"/>
    <w:multiLevelType w:val="hybridMultilevel"/>
    <w:tmpl w:val="BE3454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777169"/>
    <w:multiLevelType w:val="singleLevel"/>
    <w:tmpl w:val="25A0D786"/>
    <w:lvl w:ilvl="0">
      <w:start w:val="1"/>
      <w:numFmt w:val="decimal"/>
      <w:lvlText w:val="%1."/>
      <w:lvlJc w:val="left"/>
      <w:pPr>
        <w:tabs>
          <w:tab w:val="num" w:pos="2160"/>
        </w:tabs>
        <w:ind w:left="2160" w:hanging="720"/>
      </w:pPr>
      <w:rPr>
        <w:rFonts w:hint="default"/>
      </w:rPr>
    </w:lvl>
  </w:abstractNum>
  <w:abstractNum w:abstractNumId="6" w15:restartNumberingAfterBreak="0">
    <w:nsid w:val="2AF93C3A"/>
    <w:multiLevelType w:val="singleLevel"/>
    <w:tmpl w:val="98A6A1EE"/>
    <w:lvl w:ilvl="0">
      <w:start w:val="1"/>
      <w:numFmt w:val="lowerLetter"/>
      <w:lvlText w:val="%1."/>
      <w:lvlJc w:val="left"/>
      <w:pPr>
        <w:tabs>
          <w:tab w:val="num" w:pos="1440"/>
        </w:tabs>
        <w:ind w:left="1440" w:hanging="720"/>
      </w:pPr>
      <w:rPr>
        <w:rFonts w:hint="default"/>
      </w:rPr>
    </w:lvl>
  </w:abstractNum>
  <w:abstractNum w:abstractNumId="7" w15:restartNumberingAfterBreak="0">
    <w:nsid w:val="2EAC418C"/>
    <w:multiLevelType w:val="hybridMultilevel"/>
    <w:tmpl w:val="9D985D5E"/>
    <w:lvl w:ilvl="0" w:tplc="9280CCC0">
      <w:start w:val="1"/>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F575AD4"/>
    <w:multiLevelType w:val="hybridMultilevel"/>
    <w:tmpl w:val="60CA7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162748"/>
    <w:multiLevelType w:val="singleLevel"/>
    <w:tmpl w:val="3CD64DEC"/>
    <w:lvl w:ilvl="0">
      <w:start w:val="1"/>
      <w:numFmt w:val="decimal"/>
      <w:lvlText w:val="%1."/>
      <w:lvlJc w:val="left"/>
      <w:pPr>
        <w:tabs>
          <w:tab w:val="num" w:pos="2160"/>
        </w:tabs>
        <w:ind w:left="2160" w:hanging="720"/>
      </w:pPr>
      <w:rPr>
        <w:rFonts w:hint="default"/>
      </w:rPr>
    </w:lvl>
  </w:abstractNum>
  <w:abstractNum w:abstractNumId="10" w15:restartNumberingAfterBreak="0">
    <w:nsid w:val="3635447E"/>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C8F7445"/>
    <w:multiLevelType w:val="hybridMultilevel"/>
    <w:tmpl w:val="2C44AC2E"/>
    <w:lvl w:ilvl="0" w:tplc="F148106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D12006"/>
    <w:multiLevelType w:val="singleLevel"/>
    <w:tmpl w:val="85B84CE6"/>
    <w:lvl w:ilvl="0">
      <w:start w:val="1"/>
      <w:numFmt w:val="lowerLetter"/>
      <w:lvlText w:val="%1."/>
      <w:lvlJc w:val="left"/>
      <w:pPr>
        <w:tabs>
          <w:tab w:val="num" w:pos="1440"/>
        </w:tabs>
        <w:ind w:left="1440" w:hanging="720"/>
      </w:pPr>
      <w:rPr>
        <w:rFonts w:hint="default"/>
      </w:rPr>
    </w:lvl>
  </w:abstractNum>
  <w:abstractNum w:abstractNumId="13" w15:restartNumberingAfterBreak="0">
    <w:nsid w:val="47E6013C"/>
    <w:multiLevelType w:val="hybridMultilevel"/>
    <w:tmpl w:val="A0EAE2CA"/>
    <w:lvl w:ilvl="0" w:tplc="7024975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02DFF"/>
    <w:multiLevelType w:val="singleLevel"/>
    <w:tmpl w:val="7246865A"/>
    <w:lvl w:ilvl="0">
      <w:start w:val="1"/>
      <w:numFmt w:val="upperLetter"/>
      <w:lvlText w:val="%1."/>
      <w:lvlJc w:val="left"/>
      <w:pPr>
        <w:tabs>
          <w:tab w:val="num" w:pos="720"/>
        </w:tabs>
        <w:ind w:left="720" w:hanging="720"/>
      </w:pPr>
      <w:rPr>
        <w:rFonts w:hint="default"/>
      </w:rPr>
    </w:lvl>
  </w:abstractNum>
  <w:abstractNum w:abstractNumId="15" w15:restartNumberingAfterBreak="0">
    <w:nsid w:val="4B1B00AE"/>
    <w:multiLevelType w:val="singleLevel"/>
    <w:tmpl w:val="964A21A2"/>
    <w:lvl w:ilvl="0">
      <w:start w:val="1"/>
      <w:numFmt w:val="decimal"/>
      <w:lvlText w:val="%1."/>
      <w:lvlJc w:val="left"/>
      <w:pPr>
        <w:tabs>
          <w:tab w:val="num" w:pos="720"/>
        </w:tabs>
        <w:ind w:left="720" w:hanging="720"/>
      </w:pPr>
      <w:rPr>
        <w:rFonts w:hint="default"/>
      </w:rPr>
    </w:lvl>
  </w:abstractNum>
  <w:abstractNum w:abstractNumId="16" w15:restartNumberingAfterBreak="0">
    <w:nsid w:val="4CF81071"/>
    <w:multiLevelType w:val="hybridMultilevel"/>
    <w:tmpl w:val="E8A21B74"/>
    <w:lvl w:ilvl="0" w:tplc="A3E4DB6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9E2AA9"/>
    <w:multiLevelType w:val="singleLevel"/>
    <w:tmpl w:val="C70458C6"/>
    <w:lvl w:ilvl="0">
      <w:start w:val="1"/>
      <w:numFmt w:val="lowerLetter"/>
      <w:lvlText w:val="%1."/>
      <w:lvlJc w:val="left"/>
      <w:pPr>
        <w:tabs>
          <w:tab w:val="num" w:pos="1440"/>
        </w:tabs>
        <w:ind w:left="1440" w:hanging="720"/>
      </w:pPr>
      <w:rPr>
        <w:rFonts w:hint="default"/>
      </w:rPr>
    </w:lvl>
  </w:abstractNum>
  <w:abstractNum w:abstractNumId="18" w15:restartNumberingAfterBreak="0">
    <w:nsid w:val="540349F5"/>
    <w:multiLevelType w:val="singleLevel"/>
    <w:tmpl w:val="FBCEC00E"/>
    <w:lvl w:ilvl="0">
      <w:start w:val="2"/>
      <w:numFmt w:val="upperLetter"/>
      <w:lvlText w:val="%1."/>
      <w:lvlJc w:val="left"/>
      <w:pPr>
        <w:tabs>
          <w:tab w:val="num" w:pos="720"/>
        </w:tabs>
        <w:ind w:left="720" w:hanging="720"/>
      </w:pPr>
      <w:rPr>
        <w:rFonts w:hint="default"/>
      </w:rPr>
    </w:lvl>
  </w:abstractNum>
  <w:abstractNum w:abstractNumId="19" w15:restartNumberingAfterBreak="0">
    <w:nsid w:val="5ADD26BF"/>
    <w:multiLevelType w:val="singleLevel"/>
    <w:tmpl w:val="653E5266"/>
    <w:lvl w:ilvl="0">
      <w:start w:val="1"/>
      <w:numFmt w:val="lowerLetter"/>
      <w:lvlText w:val="%1."/>
      <w:lvlJc w:val="left"/>
      <w:pPr>
        <w:tabs>
          <w:tab w:val="num" w:pos="1440"/>
        </w:tabs>
        <w:ind w:left="1440" w:hanging="720"/>
      </w:pPr>
      <w:rPr>
        <w:rFonts w:hint="default"/>
      </w:rPr>
    </w:lvl>
  </w:abstractNum>
  <w:abstractNum w:abstractNumId="20" w15:restartNumberingAfterBreak="0">
    <w:nsid w:val="5F230641"/>
    <w:multiLevelType w:val="singleLevel"/>
    <w:tmpl w:val="14AC8F52"/>
    <w:lvl w:ilvl="0">
      <w:start w:val="1"/>
      <w:numFmt w:val="lowerLetter"/>
      <w:lvlText w:val="%1."/>
      <w:lvlJc w:val="left"/>
      <w:pPr>
        <w:tabs>
          <w:tab w:val="num" w:pos="720"/>
        </w:tabs>
        <w:ind w:left="720" w:hanging="360"/>
      </w:pPr>
      <w:rPr>
        <w:rFonts w:hint="default"/>
      </w:rPr>
    </w:lvl>
  </w:abstractNum>
  <w:abstractNum w:abstractNumId="21" w15:restartNumberingAfterBreak="0">
    <w:nsid w:val="61FD68BE"/>
    <w:multiLevelType w:val="hybridMultilevel"/>
    <w:tmpl w:val="9C3C380E"/>
    <w:lvl w:ilvl="0" w:tplc="7ED08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5F613C"/>
    <w:multiLevelType w:val="hybridMultilevel"/>
    <w:tmpl w:val="6BAE60C0"/>
    <w:lvl w:ilvl="0" w:tplc="3CB8D5A8">
      <w:start w:val="1"/>
      <w:numFmt w:val="lowerLetter"/>
      <w:lvlText w:val="%1."/>
      <w:lvlJc w:val="left"/>
      <w:pPr>
        <w:ind w:left="2160" w:hanging="720"/>
      </w:pPr>
      <w:rPr>
        <w:rFonts w:ascii="Calibri" w:eastAsia="Times New Roman"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F75AF0"/>
    <w:multiLevelType w:val="singleLevel"/>
    <w:tmpl w:val="C9543662"/>
    <w:lvl w:ilvl="0">
      <w:start w:val="1"/>
      <w:numFmt w:val="decimal"/>
      <w:lvlText w:val="%1."/>
      <w:lvlJc w:val="left"/>
      <w:pPr>
        <w:tabs>
          <w:tab w:val="num" w:pos="720"/>
        </w:tabs>
        <w:ind w:left="720" w:hanging="720"/>
      </w:pPr>
      <w:rPr>
        <w:rFonts w:hint="default"/>
      </w:rPr>
    </w:lvl>
  </w:abstractNum>
  <w:abstractNum w:abstractNumId="25" w15:restartNumberingAfterBreak="0">
    <w:nsid w:val="7E3E5ACE"/>
    <w:multiLevelType w:val="hybridMultilevel"/>
    <w:tmpl w:val="E5AE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6"/>
  </w:num>
  <w:num w:numId="4">
    <w:abstractNumId w:val="15"/>
  </w:num>
  <w:num w:numId="5">
    <w:abstractNumId w:val="19"/>
  </w:num>
  <w:num w:numId="6">
    <w:abstractNumId w:val="9"/>
  </w:num>
  <w:num w:numId="7">
    <w:abstractNumId w:val="2"/>
  </w:num>
  <w:num w:numId="8">
    <w:abstractNumId w:val="12"/>
  </w:num>
  <w:num w:numId="9">
    <w:abstractNumId w:val="13"/>
  </w:num>
  <w:num w:numId="10">
    <w:abstractNumId w:val="24"/>
  </w:num>
  <w:num w:numId="11">
    <w:abstractNumId w:val="17"/>
  </w:num>
  <w:num w:numId="12">
    <w:abstractNumId w:val="5"/>
  </w:num>
  <w:num w:numId="13">
    <w:abstractNumId w:val="18"/>
  </w:num>
  <w:num w:numId="14">
    <w:abstractNumId w:val="6"/>
  </w:num>
  <w:num w:numId="15">
    <w:abstractNumId w:val="10"/>
  </w:num>
  <w:num w:numId="16">
    <w:abstractNumId w:val="20"/>
  </w:num>
  <w:num w:numId="17">
    <w:abstractNumId w:val="21"/>
  </w:num>
  <w:num w:numId="18">
    <w:abstractNumId w:val="1"/>
  </w:num>
  <w:num w:numId="19">
    <w:abstractNumId w:val="4"/>
  </w:num>
  <w:num w:numId="20">
    <w:abstractNumId w:val="8"/>
  </w:num>
  <w:num w:numId="21">
    <w:abstractNumId w:val="25"/>
  </w:num>
  <w:num w:numId="22">
    <w:abstractNumId w:val="23"/>
  </w:num>
  <w:num w:numId="23">
    <w:abstractNumId w:val="0"/>
  </w:num>
  <w:num w:numId="24">
    <w:abstractNumId w:val="3"/>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436"/>
    <w:rsid w:val="0000133F"/>
    <w:rsid w:val="00003619"/>
    <w:rsid w:val="0000445C"/>
    <w:rsid w:val="00005EC2"/>
    <w:rsid w:val="0001525F"/>
    <w:rsid w:val="00025B23"/>
    <w:rsid w:val="00030210"/>
    <w:rsid w:val="0003106A"/>
    <w:rsid w:val="000358BD"/>
    <w:rsid w:val="00042FCF"/>
    <w:rsid w:val="00042FF2"/>
    <w:rsid w:val="0005558F"/>
    <w:rsid w:val="000572C2"/>
    <w:rsid w:val="0006531F"/>
    <w:rsid w:val="000815EE"/>
    <w:rsid w:val="00084366"/>
    <w:rsid w:val="00087A25"/>
    <w:rsid w:val="000A6AEC"/>
    <w:rsid w:val="000A7415"/>
    <w:rsid w:val="000B044B"/>
    <w:rsid w:val="000B2ADA"/>
    <w:rsid w:val="000D0F37"/>
    <w:rsid w:val="000E2502"/>
    <w:rsid w:val="000F221B"/>
    <w:rsid w:val="000F5753"/>
    <w:rsid w:val="00101230"/>
    <w:rsid w:val="00104E35"/>
    <w:rsid w:val="001104B2"/>
    <w:rsid w:val="00112F1F"/>
    <w:rsid w:val="00115574"/>
    <w:rsid w:val="00126BFF"/>
    <w:rsid w:val="001417F0"/>
    <w:rsid w:val="00143AF7"/>
    <w:rsid w:val="00157442"/>
    <w:rsid w:val="00160123"/>
    <w:rsid w:val="00183AC8"/>
    <w:rsid w:val="0019497A"/>
    <w:rsid w:val="001B4876"/>
    <w:rsid w:val="001C5BE4"/>
    <w:rsid w:val="001D635D"/>
    <w:rsid w:val="001E4CDB"/>
    <w:rsid w:val="001F0E1A"/>
    <w:rsid w:val="001F3AEF"/>
    <w:rsid w:val="002056F4"/>
    <w:rsid w:val="002071C2"/>
    <w:rsid w:val="00216AD1"/>
    <w:rsid w:val="00221DF3"/>
    <w:rsid w:val="002221AE"/>
    <w:rsid w:val="0022323C"/>
    <w:rsid w:val="0024286C"/>
    <w:rsid w:val="00246800"/>
    <w:rsid w:val="002518AD"/>
    <w:rsid w:val="002655CB"/>
    <w:rsid w:val="00266891"/>
    <w:rsid w:val="00282461"/>
    <w:rsid w:val="00295188"/>
    <w:rsid w:val="0029565C"/>
    <w:rsid w:val="002A14F6"/>
    <w:rsid w:val="002C04E3"/>
    <w:rsid w:val="002C4262"/>
    <w:rsid w:val="002C5CA4"/>
    <w:rsid w:val="002D5499"/>
    <w:rsid w:val="002E1944"/>
    <w:rsid w:val="002F086F"/>
    <w:rsid w:val="002F5AA5"/>
    <w:rsid w:val="002F5DA4"/>
    <w:rsid w:val="003165AE"/>
    <w:rsid w:val="00327728"/>
    <w:rsid w:val="003342CB"/>
    <w:rsid w:val="00334335"/>
    <w:rsid w:val="00337D01"/>
    <w:rsid w:val="00340B89"/>
    <w:rsid w:val="00343DD4"/>
    <w:rsid w:val="00351E8F"/>
    <w:rsid w:val="003740B8"/>
    <w:rsid w:val="00376E84"/>
    <w:rsid w:val="00380449"/>
    <w:rsid w:val="003847B4"/>
    <w:rsid w:val="003A56D2"/>
    <w:rsid w:val="003C1186"/>
    <w:rsid w:val="003C2B9C"/>
    <w:rsid w:val="003D68C8"/>
    <w:rsid w:val="003E25D6"/>
    <w:rsid w:val="003E7F4C"/>
    <w:rsid w:val="003F4ED0"/>
    <w:rsid w:val="00401336"/>
    <w:rsid w:val="004015D6"/>
    <w:rsid w:val="00401DE9"/>
    <w:rsid w:val="00402B1F"/>
    <w:rsid w:val="00402C9E"/>
    <w:rsid w:val="0040771D"/>
    <w:rsid w:val="00407BEE"/>
    <w:rsid w:val="00445CC1"/>
    <w:rsid w:val="00450BAA"/>
    <w:rsid w:val="0045168A"/>
    <w:rsid w:val="00454E65"/>
    <w:rsid w:val="00460DFD"/>
    <w:rsid w:val="00486C93"/>
    <w:rsid w:val="004A139C"/>
    <w:rsid w:val="004A2B04"/>
    <w:rsid w:val="004A4C31"/>
    <w:rsid w:val="004B0983"/>
    <w:rsid w:val="004B5ED0"/>
    <w:rsid w:val="004B5F3A"/>
    <w:rsid w:val="004B6C81"/>
    <w:rsid w:val="004C0279"/>
    <w:rsid w:val="004C1108"/>
    <w:rsid w:val="004C491E"/>
    <w:rsid w:val="004D6C10"/>
    <w:rsid w:val="004D7089"/>
    <w:rsid w:val="004E01AD"/>
    <w:rsid w:val="004F0C86"/>
    <w:rsid w:val="004F12E1"/>
    <w:rsid w:val="004F3CC7"/>
    <w:rsid w:val="004F3F17"/>
    <w:rsid w:val="004F40AD"/>
    <w:rsid w:val="0050397A"/>
    <w:rsid w:val="00513911"/>
    <w:rsid w:val="005246D8"/>
    <w:rsid w:val="00524AED"/>
    <w:rsid w:val="0052551F"/>
    <w:rsid w:val="005265BE"/>
    <w:rsid w:val="00530612"/>
    <w:rsid w:val="0053190A"/>
    <w:rsid w:val="00536BA6"/>
    <w:rsid w:val="005424F8"/>
    <w:rsid w:val="005529A6"/>
    <w:rsid w:val="0056060F"/>
    <w:rsid w:val="00576FE8"/>
    <w:rsid w:val="00580A74"/>
    <w:rsid w:val="00591A55"/>
    <w:rsid w:val="005967F9"/>
    <w:rsid w:val="005A0120"/>
    <w:rsid w:val="005B53C6"/>
    <w:rsid w:val="005E382D"/>
    <w:rsid w:val="005F6E1A"/>
    <w:rsid w:val="00602E2A"/>
    <w:rsid w:val="006051A4"/>
    <w:rsid w:val="00611C49"/>
    <w:rsid w:val="006317F5"/>
    <w:rsid w:val="0063188E"/>
    <w:rsid w:val="00635991"/>
    <w:rsid w:val="006361BD"/>
    <w:rsid w:val="006371C7"/>
    <w:rsid w:val="0065325E"/>
    <w:rsid w:val="00681596"/>
    <w:rsid w:val="00682B31"/>
    <w:rsid w:val="00682C17"/>
    <w:rsid w:val="00697928"/>
    <w:rsid w:val="006A7C9F"/>
    <w:rsid w:val="006B3661"/>
    <w:rsid w:val="006C124C"/>
    <w:rsid w:val="006D4F45"/>
    <w:rsid w:val="006F4730"/>
    <w:rsid w:val="0070023C"/>
    <w:rsid w:val="007019E0"/>
    <w:rsid w:val="007234DF"/>
    <w:rsid w:val="00723893"/>
    <w:rsid w:val="007373D5"/>
    <w:rsid w:val="007466FF"/>
    <w:rsid w:val="00753156"/>
    <w:rsid w:val="007572C5"/>
    <w:rsid w:val="00764AE7"/>
    <w:rsid w:val="00782E1B"/>
    <w:rsid w:val="00791845"/>
    <w:rsid w:val="00795587"/>
    <w:rsid w:val="00797B09"/>
    <w:rsid w:val="007A25EF"/>
    <w:rsid w:val="007C23F8"/>
    <w:rsid w:val="007C2E28"/>
    <w:rsid w:val="007D5D32"/>
    <w:rsid w:val="007D7FB5"/>
    <w:rsid w:val="007E16E7"/>
    <w:rsid w:val="007E1F23"/>
    <w:rsid w:val="007E6AE3"/>
    <w:rsid w:val="007F3A7A"/>
    <w:rsid w:val="00803EBB"/>
    <w:rsid w:val="008158A6"/>
    <w:rsid w:val="00817EB3"/>
    <w:rsid w:val="00822544"/>
    <w:rsid w:val="00832593"/>
    <w:rsid w:val="008426E9"/>
    <w:rsid w:val="00844224"/>
    <w:rsid w:val="00847FC0"/>
    <w:rsid w:val="00850210"/>
    <w:rsid w:val="0085351A"/>
    <w:rsid w:val="00862399"/>
    <w:rsid w:val="00874A92"/>
    <w:rsid w:val="008754E7"/>
    <w:rsid w:val="008758ED"/>
    <w:rsid w:val="00882361"/>
    <w:rsid w:val="008839AE"/>
    <w:rsid w:val="008A311C"/>
    <w:rsid w:val="008A58F0"/>
    <w:rsid w:val="008B14D7"/>
    <w:rsid w:val="008B6424"/>
    <w:rsid w:val="008B795C"/>
    <w:rsid w:val="008C3BBC"/>
    <w:rsid w:val="008C76C3"/>
    <w:rsid w:val="008D4955"/>
    <w:rsid w:val="008F057A"/>
    <w:rsid w:val="008F2DF4"/>
    <w:rsid w:val="008F6576"/>
    <w:rsid w:val="0091036D"/>
    <w:rsid w:val="0091414F"/>
    <w:rsid w:val="00915FE7"/>
    <w:rsid w:val="0091747E"/>
    <w:rsid w:val="00934992"/>
    <w:rsid w:val="00937DD1"/>
    <w:rsid w:val="00964D8A"/>
    <w:rsid w:val="009702FC"/>
    <w:rsid w:val="0097144D"/>
    <w:rsid w:val="00971A66"/>
    <w:rsid w:val="00977DB5"/>
    <w:rsid w:val="0098621D"/>
    <w:rsid w:val="009B036C"/>
    <w:rsid w:val="009B4946"/>
    <w:rsid w:val="009B7A3D"/>
    <w:rsid w:val="009D5A71"/>
    <w:rsid w:val="009E0C18"/>
    <w:rsid w:val="009E3E89"/>
    <w:rsid w:val="009F1A22"/>
    <w:rsid w:val="009F48FB"/>
    <w:rsid w:val="00A05600"/>
    <w:rsid w:val="00A069D5"/>
    <w:rsid w:val="00A07EFB"/>
    <w:rsid w:val="00A20F56"/>
    <w:rsid w:val="00A31592"/>
    <w:rsid w:val="00A3185B"/>
    <w:rsid w:val="00A3699E"/>
    <w:rsid w:val="00A373CF"/>
    <w:rsid w:val="00A460F6"/>
    <w:rsid w:val="00A475B4"/>
    <w:rsid w:val="00A55BF5"/>
    <w:rsid w:val="00A63930"/>
    <w:rsid w:val="00A6495D"/>
    <w:rsid w:val="00A82614"/>
    <w:rsid w:val="00A826CB"/>
    <w:rsid w:val="00A932D2"/>
    <w:rsid w:val="00AA5471"/>
    <w:rsid w:val="00AD68C1"/>
    <w:rsid w:val="00AD693D"/>
    <w:rsid w:val="00AF0832"/>
    <w:rsid w:val="00B03C5F"/>
    <w:rsid w:val="00B127F9"/>
    <w:rsid w:val="00B22656"/>
    <w:rsid w:val="00B24A3A"/>
    <w:rsid w:val="00B36052"/>
    <w:rsid w:val="00B410D7"/>
    <w:rsid w:val="00B50878"/>
    <w:rsid w:val="00B62146"/>
    <w:rsid w:val="00B64AEE"/>
    <w:rsid w:val="00B73F54"/>
    <w:rsid w:val="00B74B28"/>
    <w:rsid w:val="00B81227"/>
    <w:rsid w:val="00B873A5"/>
    <w:rsid w:val="00B9027E"/>
    <w:rsid w:val="00B95D25"/>
    <w:rsid w:val="00B963DA"/>
    <w:rsid w:val="00BA04FA"/>
    <w:rsid w:val="00BB12EC"/>
    <w:rsid w:val="00BB236E"/>
    <w:rsid w:val="00BB5C4D"/>
    <w:rsid w:val="00BB65A3"/>
    <w:rsid w:val="00BC151D"/>
    <w:rsid w:val="00BC40DF"/>
    <w:rsid w:val="00BD1695"/>
    <w:rsid w:val="00BF6B32"/>
    <w:rsid w:val="00C01D9B"/>
    <w:rsid w:val="00C02034"/>
    <w:rsid w:val="00C04A05"/>
    <w:rsid w:val="00C20209"/>
    <w:rsid w:val="00C26115"/>
    <w:rsid w:val="00C352A3"/>
    <w:rsid w:val="00C355E2"/>
    <w:rsid w:val="00C367C8"/>
    <w:rsid w:val="00C37973"/>
    <w:rsid w:val="00C42FB9"/>
    <w:rsid w:val="00C70AE0"/>
    <w:rsid w:val="00C72B68"/>
    <w:rsid w:val="00C72EF5"/>
    <w:rsid w:val="00C83917"/>
    <w:rsid w:val="00C840F3"/>
    <w:rsid w:val="00CB4C32"/>
    <w:rsid w:val="00CB66FC"/>
    <w:rsid w:val="00CD25E2"/>
    <w:rsid w:val="00CE60E0"/>
    <w:rsid w:val="00CF56F0"/>
    <w:rsid w:val="00D16E5A"/>
    <w:rsid w:val="00D231AC"/>
    <w:rsid w:val="00D23EEE"/>
    <w:rsid w:val="00D24248"/>
    <w:rsid w:val="00D36C51"/>
    <w:rsid w:val="00D4468D"/>
    <w:rsid w:val="00D5109E"/>
    <w:rsid w:val="00D55A3C"/>
    <w:rsid w:val="00D630EA"/>
    <w:rsid w:val="00D70A09"/>
    <w:rsid w:val="00D7284C"/>
    <w:rsid w:val="00D81141"/>
    <w:rsid w:val="00D919A5"/>
    <w:rsid w:val="00D96436"/>
    <w:rsid w:val="00D9662E"/>
    <w:rsid w:val="00DA2570"/>
    <w:rsid w:val="00DB064A"/>
    <w:rsid w:val="00DB268F"/>
    <w:rsid w:val="00DB29C7"/>
    <w:rsid w:val="00DB5B7F"/>
    <w:rsid w:val="00DC4A93"/>
    <w:rsid w:val="00DE0082"/>
    <w:rsid w:val="00DE225A"/>
    <w:rsid w:val="00DF2DAE"/>
    <w:rsid w:val="00DF5058"/>
    <w:rsid w:val="00E01591"/>
    <w:rsid w:val="00E22C2F"/>
    <w:rsid w:val="00E25D37"/>
    <w:rsid w:val="00E27E8B"/>
    <w:rsid w:val="00E30429"/>
    <w:rsid w:val="00E30569"/>
    <w:rsid w:val="00E35245"/>
    <w:rsid w:val="00E361A8"/>
    <w:rsid w:val="00E47677"/>
    <w:rsid w:val="00E501A0"/>
    <w:rsid w:val="00E55D38"/>
    <w:rsid w:val="00E569C0"/>
    <w:rsid w:val="00E61BDC"/>
    <w:rsid w:val="00E814A5"/>
    <w:rsid w:val="00E93F1C"/>
    <w:rsid w:val="00E965B6"/>
    <w:rsid w:val="00E97EE6"/>
    <w:rsid w:val="00EB0C49"/>
    <w:rsid w:val="00EB13C8"/>
    <w:rsid w:val="00ED5D12"/>
    <w:rsid w:val="00EE2A25"/>
    <w:rsid w:val="00EE6F0B"/>
    <w:rsid w:val="00EF1E54"/>
    <w:rsid w:val="00EF5F9E"/>
    <w:rsid w:val="00F02EBB"/>
    <w:rsid w:val="00F10D15"/>
    <w:rsid w:val="00F124F9"/>
    <w:rsid w:val="00F274A0"/>
    <w:rsid w:val="00F40731"/>
    <w:rsid w:val="00F43CA7"/>
    <w:rsid w:val="00F60816"/>
    <w:rsid w:val="00F801E7"/>
    <w:rsid w:val="00F8360A"/>
    <w:rsid w:val="00F9006F"/>
    <w:rsid w:val="00F911F8"/>
    <w:rsid w:val="00F9169F"/>
    <w:rsid w:val="00FB358D"/>
    <w:rsid w:val="00FB648A"/>
    <w:rsid w:val="00FC037C"/>
    <w:rsid w:val="00FC4A2F"/>
    <w:rsid w:val="00FD0AE7"/>
    <w:rsid w:val="00FD322D"/>
    <w:rsid w:val="00FD6B04"/>
    <w:rsid w:val="00FE36C7"/>
    <w:rsid w:val="00FE45A6"/>
    <w:rsid w:val="00FF0454"/>
    <w:rsid w:val="00FF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43DF9D"/>
  <w15:docId w15:val="{ADF9F813-3ADE-4280-AE81-72169C7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E8F"/>
    <w:rPr>
      <w:rFonts w:cs="Calibri"/>
      <w:sz w:val="24"/>
      <w:szCs w:val="24"/>
    </w:rPr>
  </w:style>
  <w:style w:type="paragraph" w:styleId="Heading1">
    <w:name w:val="heading 1"/>
    <w:basedOn w:val="Normal"/>
    <w:next w:val="Normal"/>
    <w:link w:val="Heading1Char"/>
    <w:uiPriority w:val="99"/>
    <w:qFormat/>
    <w:rsid w:val="00351E8F"/>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351E8F"/>
    <w:pPr>
      <w:keepNext/>
      <w:spacing w:before="240" w:after="60"/>
      <w:outlineLvl w:val="1"/>
    </w:pPr>
    <w:rPr>
      <w:rFonts w:ascii="Cambria" w:eastAsia="Times New Roman" w:hAnsi="Cambria" w:cs="Cambria"/>
      <w:b/>
      <w:bCs/>
      <w:i/>
      <w:iCs/>
      <w:sz w:val="28"/>
      <w:szCs w:val="28"/>
    </w:rPr>
  </w:style>
  <w:style w:type="paragraph" w:styleId="Heading3">
    <w:name w:val="heading 3"/>
    <w:basedOn w:val="Normal"/>
    <w:next w:val="Normal"/>
    <w:link w:val="Heading3Char"/>
    <w:uiPriority w:val="99"/>
    <w:qFormat/>
    <w:rsid w:val="00351E8F"/>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351E8F"/>
    <w:pPr>
      <w:keepNext/>
      <w:spacing w:before="240" w:after="60"/>
      <w:outlineLvl w:val="3"/>
    </w:pPr>
    <w:rPr>
      <w:b/>
      <w:bCs/>
      <w:sz w:val="28"/>
      <w:szCs w:val="28"/>
    </w:rPr>
  </w:style>
  <w:style w:type="paragraph" w:styleId="Heading5">
    <w:name w:val="heading 5"/>
    <w:basedOn w:val="Normal"/>
    <w:next w:val="Normal"/>
    <w:link w:val="Heading5Char"/>
    <w:uiPriority w:val="99"/>
    <w:qFormat/>
    <w:rsid w:val="00351E8F"/>
    <w:pPr>
      <w:spacing w:before="240" w:after="60"/>
      <w:outlineLvl w:val="4"/>
    </w:pPr>
    <w:rPr>
      <w:b/>
      <w:bCs/>
      <w:i/>
      <w:iCs/>
      <w:sz w:val="26"/>
      <w:szCs w:val="26"/>
    </w:rPr>
  </w:style>
  <w:style w:type="paragraph" w:styleId="Heading6">
    <w:name w:val="heading 6"/>
    <w:basedOn w:val="Normal"/>
    <w:next w:val="Normal"/>
    <w:link w:val="Heading6Char"/>
    <w:uiPriority w:val="99"/>
    <w:qFormat/>
    <w:rsid w:val="00351E8F"/>
    <w:pPr>
      <w:spacing w:before="240" w:after="60"/>
      <w:outlineLvl w:val="5"/>
    </w:pPr>
    <w:rPr>
      <w:b/>
      <w:bCs/>
      <w:sz w:val="22"/>
      <w:szCs w:val="22"/>
    </w:rPr>
  </w:style>
  <w:style w:type="paragraph" w:styleId="Heading7">
    <w:name w:val="heading 7"/>
    <w:basedOn w:val="Normal"/>
    <w:next w:val="Normal"/>
    <w:link w:val="Heading7Char"/>
    <w:uiPriority w:val="99"/>
    <w:qFormat/>
    <w:rsid w:val="00351E8F"/>
    <w:pPr>
      <w:spacing w:before="240" w:after="60"/>
      <w:outlineLvl w:val="6"/>
    </w:pPr>
  </w:style>
  <w:style w:type="paragraph" w:styleId="Heading8">
    <w:name w:val="heading 8"/>
    <w:basedOn w:val="Normal"/>
    <w:next w:val="Normal"/>
    <w:link w:val="Heading8Char"/>
    <w:uiPriority w:val="99"/>
    <w:qFormat/>
    <w:rsid w:val="00351E8F"/>
    <w:pPr>
      <w:spacing w:before="240" w:after="60"/>
      <w:outlineLvl w:val="7"/>
    </w:pPr>
    <w:rPr>
      <w:i/>
      <w:iCs/>
    </w:rPr>
  </w:style>
  <w:style w:type="paragraph" w:styleId="Heading9">
    <w:name w:val="heading 9"/>
    <w:basedOn w:val="Normal"/>
    <w:next w:val="Normal"/>
    <w:link w:val="Heading9Char"/>
    <w:uiPriority w:val="99"/>
    <w:qFormat/>
    <w:rsid w:val="00351E8F"/>
    <w:pPr>
      <w:spacing w:before="240" w:after="60"/>
      <w:outlineLvl w:val="8"/>
    </w:pPr>
    <w:rPr>
      <w:rFonts w:ascii="Cambria" w:eastAsia="Times New Roman"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1E8F"/>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51E8F"/>
    <w:rPr>
      <w:rFonts w:ascii="Cambria" w:hAnsi="Cambria" w:cs="Cambria"/>
      <w:b/>
      <w:bCs/>
      <w:i/>
      <w:iCs/>
      <w:sz w:val="28"/>
      <w:szCs w:val="28"/>
    </w:rPr>
  </w:style>
  <w:style w:type="character" w:customStyle="1" w:styleId="Heading3Char">
    <w:name w:val="Heading 3 Char"/>
    <w:basedOn w:val="DefaultParagraphFont"/>
    <w:link w:val="Heading3"/>
    <w:uiPriority w:val="99"/>
    <w:locked/>
    <w:rsid w:val="00351E8F"/>
    <w:rPr>
      <w:rFonts w:ascii="Cambria" w:hAnsi="Cambria" w:cs="Cambria"/>
      <w:b/>
      <w:bCs/>
      <w:sz w:val="26"/>
      <w:szCs w:val="26"/>
    </w:rPr>
  </w:style>
  <w:style w:type="character" w:customStyle="1" w:styleId="Heading4Char">
    <w:name w:val="Heading 4 Char"/>
    <w:basedOn w:val="DefaultParagraphFont"/>
    <w:link w:val="Heading4"/>
    <w:uiPriority w:val="99"/>
    <w:locked/>
    <w:rsid w:val="00351E8F"/>
    <w:rPr>
      <w:b/>
      <w:bCs/>
      <w:sz w:val="28"/>
      <w:szCs w:val="28"/>
    </w:rPr>
  </w:style>
  <w:style w:type="character" w:customStyle="1" w:styleId="Heading5Char">
    <w:name w:val="Heading 5 Char"/>
    <w:basedOn w:val="DefaultParagraphFont"/>
    <w:link w:val="Heading5"/>
    <w:uiPriority w:val="99"/>
    <w:semiHidden/>
    <w:locked/>
    <w:rsid w:val="00351E8F"/>
    <w:rPr>
      <w:b/>
      <w:bCs/>
      <w:i/>
      <w:iCs/>
      <w:sz w:val="26"/>
      <w:szCs w:val="26"/>
    </w:rPr>
  </w:style>
  <w:style w:type="character" w:customStyle="1" w:styleId="Heading6Char">
    <w:name w:val="Heading 6 Char"/>
    <w:basedOn w:val="DefaultParagraphFont"/>
    <w:link w:val="Heading6"/>
    <w:uiPriority w:val="99"/>
    <w:semiHidden/>
    <w:locked/>
    <w:rsid w:val="00351E8F"/>
    <w:rPr>
      <w:b/>
      <w:bCs/>
    </w:rPr>
  </w:style>
  <w:style w:type="character" w:customStyle="1" w:styleId="Heading7Char">
    <w:name w:val="Heading 7 Char"/>
    <w:basedOn w:val="DefaultParagraphFont"/>
    <w:link w:val="Heading7"/>
    <w:uiPriority w:val="99"/>
    <w:semiHidden/>
    <w:locked/>
    <w:rsid w:val="00351E8F"/>
    <w:rPr>
      <w:sz w:val="24"/>
      <w:szCs w:val="24"/>
    </w:rPr>
  </w:style>
  <w:style w:type="character" w:customStyle="1" w:styleId="Heading8Char">
    <w:name w:val="Heading 8 Char"/>
    <w:basedOn w:val="DefaultParagraphFont"/>
    <w:link w:val="Heading8"/>
    <w:uiPriority w:val="99"/>
    <w:semiHidden/>
    <w:locked/>
    <w:rsid w:val="00351E8F"/>
    <w:rPr>
      <w:i/>
      <w:iCs/>
      <w:sz w:val="24"/>
      <w:szCs w:val="24"/>
    </w:rPr>
  </w:style>
  <w:style w:type="character" w:customStyle="1" w:styleId="Heading9Char">
    <w:name w:val="Heading 9 Char"/>
    <w:basedOn w:val="DefaultParagraphFont"/>
    <w:link w:val="Heading9"/>
    <w:uiPriority w:val="99"/>
    <w:semiHidden/>
    <w:locked/>
    <w:rsid w:val="00351E8F"/>
    <w:rPr>
      <w:rFonts w:ascii="Cambria" w:hAnsi="Cambria" w:cs="Cambria"/>
    </w:rPr>
  </w:style>
  <w:style w:type="paragraph" w:styleId="Title">
    <w:name w:val="Title"/>
    <w:basedOn w:val="Normal"/>
    <w:next w:val="Normal"/>
    <w:link w:val="TitleChar"/>
    <w:uiPriority w:val="99"/>
    <w:qFormat/>
    <w:rsid w:val="00351E8F"/>
    <w:pPr>
      <w:spacing w:before="240" w:after="60"/>
      <w:jc w:val="center"/>
      <w:outlineLvl w:val="0"/>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locked/>
    <w:rsid w:val="00351E8F"/>
    <w:rPr>
      <w:rFonts w:ascii="Cambria" w:hAnsi="Cambria" w:cs="Cambria"/>
      <w:b/>
      <w:bCs/>
      <w:kern w:val="28"/>
      <w:sz w:val="32"/>
      <w:szCs w:val="32"/>
    </w:rPr>
  </w:style>
  <w:style w:type="paragraph" w:styleId="Subtitle">
    <w:name w:val="Subtitle"/>
    <w:basedOn w:val="Normal"/>
    <w:next w:val="Normal"/>
    <w:link w:val="SubtitleChar"/>
    <w:uiPriority w:val="99"/>
    <w:qFormat/>
    <w:rsid w:val="00351E8F"/>
    <w:pPr>
      <w:spacing w:after="60"/>
      <w:jc w:val="center"/>
      <w:outlineLvl w:val="1"/>
    </w:pPr>
    <w:rPr>
      <w:rFonts w:ascii="Cambria" w:eastAsia="Times New Roman" w:hAnsi="Cambria" w:cs="Cambria"/>
    </w:rPr>
  </w:style>
  <w:style w:type="character" w:customStyle="1" w:styleId="SubtitleChar">
    <w:name w:val="Subtitle Char"/>
    <w:basedOn w:val="DefaultParagraphFont"/>
    <w:link w:val="Subtitle"/>
    <w:uiPriority w:val="99"/>
    <w:locked/>
    <w:rsid w:val="00351E8F"/>
    <w:rPr>
      <w:rFonts w:ascii="Cambria" w:hAnsi="Cambria" w:cs="Cambria"/>
      <w:sz w:val="24"/>
      <w:szCs w:val="24"/>
    </w:rPr>
  </w:style>
  <w:style w:type="character" w:styleId="Strong">
    <w:name w:val="Strong"/>
    <w:basedOn w:val="DefaultParagraphFont"/>
    <w:uiPriority w:val="99"/>
    <w:qFormat/>
    <w:rsid w:val="00351E8F"/>
    <w:rPr>
      <w:b/>
      <w:bCs/>
    </w:rPr>
  </w:style>
  <w:style w:type="character" w:styleId="Emphasis">
    <w:name w:val="Emphasis"/>
    <w:basedOn w:val="DefaultParagraphFont"/>
    <w:uiPriority w:val="99"/>
    <w:qFormat/>
    <w:rsid w:val="00351E8F"/>
    <w:rPr>
      <w:rFonts w:ascii="Calibri" w:hAnsi="Calibri" w:cs="Calibri"/>
      <w:b/>
      <w:bCs/>
      <w:i/>
      <w:iCs/>
    </w:rPr>
  </w:style>
  <w:style w:type="paragraph" w:styleId="NoSpacing">
    <w:name w:val="No Spacing"/>
    <w:basedOn w:val="Normal"/>
    <w:uiPriority w:val="99"/>
    <w:qFormat/>
    <w:rsid w:val="00351E8F"/>
  </w:style>
  <w:style w:type="paragraph" w:styleId="ListParagraph">
    <w:name w:val="List Paragraph"/>
    <w:basedOn w:val="Normal"/>
    <w:uiPriority w:val="34"/>
    <w:qFormat/>
    <w:rsid w:val="00351E8F"/>
    <w:pPr>
      <w:ind w:left="720"/>
    </w:pPr>
  </w:style>
  <w:style w:type="paragraph" w:styleId="Quote">
    <w:name w:val="Quote"/>
    <w:basedOn w:val="Normal"/>
    <w:next w:val="Normal"/>
    <w:link w:val="QuoteChar"/>
    <w:uiPriority w:val="99"/>
    <w:qFormat/>
    <w:rsid w:val="00351E8F"/>
    <w:rPr>
      <w:i/>
      <w:iCs/>
    </w:rPr>
  </w:style>
  <w:style w:type="character" w:customStyle="1" w:styleId="QuoteChar">
    <w:name w:val="Quote Char"/>
    <w:basedOn w:val="DefaultParagraphFont"/>
    <w:link w:val="Quote"/>
    <w:uiPriority w:val="99"/>
    <w:locked/>
    <w:rsid w:val="00351E8F"/>
    <w:rPr>
      <w:i/>
      <w:iCs/>
      <w:sz w:val="24"/>
      <w:szCs w:val="24"/>
    </w:rPr>
  </w:style>
  <w:style w:type="paragraph" w:styleId="IntenseQuote">
    <w:name w:val="Intense Quote"/>
    <w:basedOn w:val="Normal"/>
    <w:next w:val="Normal"/>
    <w:link w:val="IntenseQuoteChar"/>
    <w:uiPriority w:val="99"/>
    <w:qFormat/>
    <w:rsid w:val="00351E8F"/>
    <w:pPr>
      <w:ind w:left="720" w:right="720"/>
    </w:pPr>
    <w:rPr>
      <w:b/>
      <w:bCs/>
      <w:i/>
      <w:iCs/>
    </w:rPr>
  </w:style>
  <w:style w:type="character" w:customStyle="1" w:styleId="IntenseQuoteChar">
    <w:name w:val="Intense Quote Char"/>
    <w:basedOn w:val="DefaultParagraphFont"/>
    <w:link w:val="IntenseQuote"/>
    <w:uiPriority w:val="99"/>
    <w:locked/>
    <w:rsid w:val="00351E8F"/>
    <w:rPr>
      <w:b/>
      <w:bCs/>
      <w:i/>
      <w:iCs/>
      <w:sz w:val="24"/>
      <w:szCs w:val="24"/>
    </w:rPr>
  </w:style>
  <w:style w:type="character" w:styleId="SubtleEmphasis">
    <w:name w:val="Subtle Emphasis"/>
    <w:basedOn w:val="DefaultParagraphFont"/>
    <w:uiPriority w:val="99"/>
    <w:qFormat/>
    <w:rsid w:val="00351E8F"/>
    <w:rPr>
      <w:i/>
      <w:iCs/>
      <w:color w:val="auto"/>
    </w:rPr>
  </w:style>
  <w:style w:type="character" w:styleId="IntenseEmphasis">
    <w:name w:val="Intense Emphasis"/>
    <w:basedOn w:val="DefaultParagraphFont"/>
    <w:uiPriority w:val="99"/>
    <w:qFormat/>
    <w:rsid w:val="00351E8F"/>
    <w:rPr>
      <w:b/>
      <w:bCs/>
      <w:i/>
      <w:iCs/>
      <w:sz w:val="24"/>
      <w:szCs w:val="24"/>
      <w:u w:val="single"/>
    </w:rPr>
  </w:style>
  <w:style w:type="character" w:styleId="SubtleReference">
    <w:name w:val="Subtle Reference"/>
    <w:basedOn w:val="DefaultParagraphFont"/>
    <w:uiPriority w:val="99"/>
    <w:qFormat/>
    <w:rsid w:val="00351E8F"/>
    <w:rPr>
      <w:sz w:val="24"/>
      <w:szCs w:val="24"/>
      <w:u w:val="single"/>
    </w:rPr>
  </w:style>
  <w:style w:type="character" w:styleId="IntenseReference">
    <w:name w:val="Intense Reference"/>
    <w:basedOn w:val="DefaultParagraphFont"/>
    <w:uiPriority w:val="99"/>
    <w:qFormat/>
    <w:rsid w:val="00351E8F"/>
    <w:rPr>
      <w:b/>
      <w:bCs/>
      <w:sz w:val="24"/>
      <w:szCs w:val="24"/>
      <w:u w:val="single"/>
    </w:rPr>
  </w:style>
  <w:style w:type="character" w:styleId="BookTitle">
    <w:name w:val="Book Title"/>
    <w:basedOn w:val="DefaultParagraphFont"/>
    <w:uiPriority w:val="99"/>
    <w:qFormat/>
    <w:rsid w:val="00351E8F"/>
    <w:rPr>
      <w:rFonts w:ascii="Cambria" w:hAnsi="Cambria" w:cs="Cambria"/>
      <w:b/>
      <w:bCs/>
      <w:i/>
      <w:iCs/>
      <w:sz w:val="24"/>
      <w:szCs w:val="24"/>
    </w:rPr>
  </w:style>
  <w:style w:type="paragraph" w:styleId="TOCHeading">
    <w:name w:val="TOC Heading"/>
    <w:basedOn w:val="Heading1"/>
    <w:next w:val="Normal"/>
    <w:uiPriority w:val="99"/>
    <w:qFormat/>
    <w:rsid w:val="00351E8F"/>
    <w:pPr>
      <w:outlineLvl w:val="9"/>
    </w:pPr>
  </w:style>
  <w:style w:type="paragraph" w:styleId="Header">
    <w:name w:val="header"/>
    <w:basedOn w:val="Normal"/>
    <w:link w:val="HeaderChar"/>
    <w:uiPriority w:val="99"/>
    <w:rsid w:val="00D96436"/>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locked/>
    <w:rsid w:val="00D96436"/>
    <w:rPr>
      <w:rFonts w:ascii="Times New Roman" w:hAnsi="Times New Roman" w:cs="Times New Roman"/>
      <w:sz w:val="20"/>
      <w:szCs w:val="20"/>
    </w:rPr>
  </w:style>
  <w:style w:type="paragraph" w:customStyle="1" w:styleId="GeneralCourseInformation">
    <w:name w:val="General Course Information"/>
    <w:basedOn w:val="Normal"/>
    <w:next w:val="Heading1"/>
    <w:uiPriority w:val="99"/>
    <w:rsid w:val="00D96436"/>
    <w:pPr>
      <w:keepNext/>
      <w:widowControl w:val="0"/>
      <w:tabs>
        <w:tab w:val="left" w:pos="720"/>
        <w:tab w:val="left" w:pos="1980"/>
        <w:tab w:val="right" w:pos="7830"/>
        <w:tab w:val="left" w:pos="8010"/>
        <w:tab w:val="left" w:pos="8190"/>
        <w:tab w:val="left" w:pos="8370"/>
      </w:tabs>
      <w:autoSpaceDE w:val="0"/>
      <w:autoSpaceDN w:val="0"/>
      <w:adjustRightInd w:val="0"/>
    </w:pPr>
    <w:rPr>
      <w:rFonts w:ascii="Times New Roman" w:eastAsia="Times New Roman" w:hAnsi="Times New Roman" w:cs="Times New Roman"/>
      <w:sz w:val="20"/>
      <w:szCs w:val="20"/>
    </w:rPr>
  </w:style>
  <w:style w:type="character" w:styleId="Hyperlink">
    <w:name w:val="Hyperlink"/>
    <w:basedOn w:val="DefaultParagraphFont"/>
    <w:uiPriority w:val="99"/>
    <w:rsid w:val="007E1F23"/>
    <w:rPr>
      <w:color w:val="0000FF"/>
      <w:u w:val="single"/>
    </w:rPr>
  </w:style>
  <w:style w:type="paragraph" w:styleId="Footer">
    <w:name w:val="footer"/>
    <w:basedOn w:val="Normal"/>
    <w:link w:val="FooterChar"/>
    <w:uiPriority w:val="99"/>
    <w:rsid w:val="00112F1F"/>
    <w:pPr>
      <w:tabs>
        <w:tab w:val="center" w:pos="4680"/>
        <w:tab w:val="right" w:pos="9360"/>
      </w:tabs>
    </w:pPr>
  </w:style>
  <w:style w:type="character" w:customStyle="1" w:styleId="FooterChar">
    <w:name w:val="Footer Char"/>
    <w:basedOn w:val="DefaultParagraphFont"/>
    <w:link w:val="Footer"/>
    <w:uiPriority w:val="99"/>
    <w:locked/>
    <w:rsid w:val="00112F1F"/>
    <w:rPr>
      <w:sz w:val="24"/>
      <w:szCs w:val="24"/>
    </w:rPr>
  </w:style>
  <w:style w:type="character" w:styleId="CommentReference">
    <w:name w:val="annotation reference"/>
    <w:basedOn w:val="DefaultParagraphFont"/>
    <w:uiPriority w:val="99"/>
    <w:semiHidden/>
    <w:rsid w:val="009E0C18"/>
    <w:rPr>
      <w:sz w:val="16"/>
      <w:szCs w:val="16"/>
    </w:rPr>
  </w:style>
  <w:style w:type="paragraph" w:styleId="CommentText">
    <w:name w:val="annotation text"/>
    <w:basedOn w:val="Normal"/>
    <w:link w:val="CommentTextChar"/>
    <w:uiPriority w:val="99"/>
    <w:semiHidden/>
    <w:rsid w:val="009E0C18"/>
    <w:rPr>
      <w:sz w:val="20"/>
      <w:szCs w:val="20"/>
    </w:rPr>
  </w:style>
  <w:style w:type="character" w:customStyle="1" w:styleId="CommentTextChar">
    <w:name w:val="Comment Text Char"/>
    <w:basedOn w:val="DefaultParagraphFont"/>
    <w:link w:val="CommentText"/>
    <w:uiPriority w:val="99"/>
    <w:semiHidden/>
    <w:locked/>
    <w:rsid w:val="009E0C18"/>
    <w:rPr>
      <w:sz w:val="20"/>
      <w:szCs w:val="20"/>
    </w:rPr>
  </w:style>
  <w:style w:type="paragraph" w:styleId="CommentSubject">
    <w:name w:val="annotation subject"/>
    <w:basedOn w:val="CommentText"/>
    <w:next w:val="CommentText"/>
    <w:link w:val="CommentSubjectChar"/>
    <w:uiPriority w:val="99"/>
    <w:semiHidden/>
    <w:rsid w:val="009E0C18"/>
    <w:rPr>
      <w:b/>
      <w:bCs/>
    </w:rPr>
  </w:style>
  <w:style w:type="character" w:customStyle="1" w:styleId="CommentSubjectChar">
    <w:name w:val="Comment Subject Char"/>
    <w:basedOn w:val="CommentTextChar"/>
    <w:link w:val="CommentSubject"/>
    <w:uiPriority w:val="99"/>
    <w:semiHidden/>
    <w:locked/>
    <w:rsid w:val="009E0C18"/>
    <w:rPr>
      <w:b/>
      <w:bCs/>
      <w:sz w:val="20"/>
      <w:szCs w:val="20"/>
    </w:rPr>
  </w:style>
  <w:style w:type="paragraph" w:styleId="BalloonText">
    <w:name w:val="Balloon Text"/>
    <w:basedOn w:val="Normal"/>
    <w:link w:val="BalloonTextChar"/>
    <w:uiPriority w:val="99"/>
    <w:semiHidden/>
    <w:rsid w:val="009E0C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0C18"/>
    <w:rPr>
      <w:rFonts w:ascii="Tahoma" w:hAnsi="Tahoma" w:cs="Tahoma"/>
      <w:sz w:val="16"/>
      <w:szCs w:val="16"/>
    </w:rPr>
  </w:style>
  <w:style w:type="paragraph" w:styleId="NormalWeb">
    <w:name w:val="Normal (Web)"/>
    <w:basedOn w:val="Normal"/>
    <w:uiPriority w:val="99"/>
    <w:semiHidden/>
    <w:rsid w:val="009E0C18"/>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911F8"/>
    <w:rPr>
      <w:color w:val="800080" w:themeColor="followedHyperlink"/>
      <w:u w:val="single"/>
    </w:rPr>
  </w:style>
  <w:style w:type="paragraph" w:customStyle="1" w:styleId="TableParagraph">
    <w:name w:val="Table Paragraph"/>
    <w:basedOn w:val="Normal"/>
    <w:uiPriority w:val="1"/>
    <w:qFormat/>
    <w:rsid w:val="00B73F54"/>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4E01AD"/>
    <w:rPr>
      <w:color w:val="605E5C"/>
      <w:shd w:val="clear" w:color="auto" w:fill="E1DFDD"/>
    </w:rPr>
  </w:style>
  <w:style w:type="paragraph" w:customStyle="1" w:styleId="xxmsonormal">
    <w:name w:val="x_xmsonormal"/>
    <w:basedOn w:val="Normal"/>
    <w:rsid w:val="00D919A5"/>
    <w:rPr>
      <w:rFonts w:eastAsiaTheme="minorHAnsi"/>
      <w:sz w:val="22"/>
      <w:szCs w:val="22"/>
    </w:rPr>
  </w:style>
  <w:style w:type="paragraph" w:customStyle="1" w:styleId="xxxxmsonormal">
    <w:name w:val="x_xxxmsonormal"/>
    <w:basedOn w:val="Normal"/>
    <w:rsid w:val="00D919A5"/>
    <w:rPr>
      <w:rFonts w:eastAsiaTheme="minorHAnsi"/>
      <w:sz w:val="22"/>
      <w:szCs w:val="22"/>
    </w:rPr>
  </w:style>
  <w:style w:type="character" w:styleId="UnresolvedMention">
    <w:name w:val="Unresolved Mention"/>
    <w:basedOn w:val="DefaultParagraphFont"/>
    <w:uiPriority w:val="99"/>
    <w:semiHidden/>
    <w:unhideWhenUsed/>
    <w:rsid w:val="002F5AA5"/>
    <w:rPr>
      <w:color w:val="605E5C"/>
      <w:shd w:val="clear" w:color="auto" w:fill="E1DFDD"/>
    </w:rPr>
  </w:style>
  <w:style w:type="paragraph" w:customStyle="1" w:styleId="ColorfulList-Accent11">
    <w:name w:val="Colorful List - Accent 11"/>
    <w:basedOn w:val="Normal"/>
    <w:uiPriority w:val="34"/>
    <w:qFormat/>
    <w:rsid w:val="004A2B04"/>
    <w:pPr>
      <w:ind w:left="720"/>
      <w:contextualSpacing/>
    </w:pPr>
    <w:rPr>
      <w:rFonts w:ascii="Times New Roman" w:eastAsia="Times New Roman" w:hAnsi="Times New Roman" w:cs="Times New Roman"/>
      <w:szCs w:val="20"/>
      <w:lang w:eastAsia="ko-KR"/>
    </w:rPr>
  </w:style>
  <w:style w:type="paragraph" w:styleId="Revision">
    <w:name w:val="Revision"/>
    <w:hidden/>
    <w:uiPriority w:val="99"/>
    <w:semiHidden/>
    <w:rsid w:val="00A069D5"/>
    <w:rPr>
      <w:rFonts w:cs="Calibri"/>
      <w:sz w:val="24"/>
      <w:szCs w:val="24"/>
    </w:rPr>
  </w:style>
  <w:style w:type="paragraph" w:styleId="BodyTextIndent">
    <w:name w:val="Body Text Indent"/>
    <w:basedOn w:val="Normal"/>
    <w:link w:val="BodyTextIndentChar"/>
    <w:semiHidden/>
    <w:unhideWhenUsed/>
    <w:rsid w:val="00A05600"/>
    <w:pPr>
      <w:spacing w:after="120" w:line="276" w:lineRule="auto"/>
      <w:ind w:left="283"/>
    </w:pPr>
    <w:rPr>
      <w:rFonts w:asciiTheme="minorHAnsi" w:eastAsia="Times New Roman" w:hAnsiTheme="minorHAnsi" w:cs="Times New Roman"/>
    </w:rPr>
  </w:style>
  <w:style w:type="character" w:customStyle="1" w:styleId="BodyTextIndentChar">
    <w:name w:val="Body Text Indent Char"/>
    <w:basedOn w:val="DefaultParagraphFont"/>
    <w:link w:val="BodyTextIndent"/>
    <w:semiHidden/>
    <w:rsid w:val="00A05600"/>
    <w:rPr>
      <w:rFonts w:asciiTheme="minorHAnsi" w:eastAsia="Times New Roman"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07613">
      <w:marLeft w:val="0"/>
      <w:marRight w:val="0"/>
      <w:marTop w:val="0"/>
      <w:marBottom w:val="0"/>
      <w:divBdr>
        <w:top w:val="none" w:sz="0" w:space="0" w:color="auto"/>
        <w:left w:val="none" w:sz="0" w:space="0" w:color="auto"/>
        <w:bottom w:val="none" w:sz="0" w:space="0" w:color="auto"/>
        <w:right w:val="none" w:sz="0" w:space="0" w:color="auto"/>
      </w:divBdr>
    </w:div>
    <w:div w:id="16600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mc.instructure.com/courses/1979732/files/89866373?module_item_id=24388932" TargetMode="External"/><Relationship Id="rId18" Type="http://schemas.openxmlformats.org/officeDocument/2006/relationships/hyperlink" Target="https://documents.umc.ed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mc.edu/OWB/Resources/Home.html" TargetMode="External"/><Relationship Id="rId7" Type="http://schemas.openxmlformats.org/officeDocument/2006/relationships/settings" Target="settings.xml"/><Relationship Id="rId12" Type="http://schemas.openxmlformats.org/officeDocument/2006/relationships/hyperlink" Target="mailto:jduckworth1@umc.edu" TargetMode="External"/><Relationship Id="rId17" Type="http://schemas.openxmlformats.org/officeDocument/2006/relationships/hyperlink" Target="http://www.umc.edu/academic_suppor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duckworth1@umc.edu" TargetMode="External"/><Relationship Id="rId20" Type="http://schemas.openxmlformats.org/officeDocument/2006/relationships/hyperlink" Target="https://www.umc.edu/sod/Students/files/sod_student_handbook.pdf"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dair@umc.edu" TargetMode="External"/><Relationship Id="rId24" Type="http://schemas.openxmlformats.org/officeDocument/2006/relationships/hyperlink" Target="https://www.umc.edu/Office%20of%20Academic%20Affairs/For-Students/Student%20Affairs/Student-Counseling-and-Wellness-Center/Student-Counseling-and-Wellness-Center.html" TargetMode="External"/><Relationship Id="rId5" Type="http://schemas.openxmlformats.org/officeDocument/2006/relationships/numbering" Target="numbering.xml"/><Relationship Id="rId15" Type="http://schemas.openxmlformats.org/officeDocument/2006/relationships/hyperlink" Target="mailto:emeyer@umc.edu" TargetMode="External"/><Relationship Id="rId23" Type="http://schemas.openxmlformats.org/officeDocument/2006/relationships/hyperlink" Target="https://www.umc.edu/OWB/Programs/55-word-stories.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mc.libguides.com/msb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c.instructure.com/courses/1979732/files/89866375?module_item_id=24388934" TargetMode="External"/><Relationship Id="rId22" Type="http://schemas.openxmlformats.org/officeDocument/2006/relationships/hyperlink" Target="file:///C:\Users\jduckworth1\AppData\Local\Microsoft\Windows\INetCache\Content.Outlook\YECN8LOR\Everyday%20Wellness%20-%20University%20of%20Mississippi%20Medical%20Center%20(umc.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B4A023126B34AB12C2698BD627083" ma:contentTypeVersion="0" ma:contentTypeDescription="Create a new document." ma:contentTypeScope="" ma:versionID="a902b880583bf9b9a9f843dc2284a96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AD836-487A-410E-933D-F420F315E631}">
  <ds:schemaRefs>
    <ds:schemaRef ds:uri="http://schemas.microsoft.com/sharepoint/v3/contenttype/forms"/>
  </ds:schemaRefs>
</ds:datastoreItem>
</file>

<file path=customXml/itemProps2.xml><?xml version="1.0" encoding="utf-8"?>
<ds:datastoreItem xmlns:ds="http://schemas.openxmlformats.org/officeDocument/2006/customXml" ds:itemID="{B459F7A3-6EBE-4E6B-8325-EA82B6F4B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944EB9-775B-48CC-8865-BBC2ED396DC6}">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0E6490A3-5440-454C-A0F9-4A3596D5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edited May 2012</vt:lpstr>
    </vt:vector>
  </TitlesOfParts>
  <Company>UNLV - SDM</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edited May 2012</dc:title>
  <dc:creator>William Davenport</dc:creator>
  <cp:lastModifiedBy>Jennifer Duckworth</cp:lastModifiedBy>
  <cp:revision>2</cp:revision>
  <cp:lastPrinted>2021-08-11T18:51:00Z</cp:lastPrinted>
  <dcterms:created xsi:type="dcterms:W3CDTF">2023-07-07T16:16:00Z</dcterms:created>
  <dcterms:modified xsi:type="dcterms:W3CDTF">2023-07-07T16:16:00Z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0x010100274B4A023126B34AB12C2698BD627083</vt:lpwstr>
  </property>
</Properties>
</file>